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1589" w14:textId="5C5EB4D7" w:rsidR="00D94608" w:rsidRPr="00D94608" w:rsidRDefault="00D94608" w:rsidP="00D94608">
      <w:pPr>
        <w:spacing w:before="60" w:after="24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Supplementa</w:t>
      </w:r>
      <w:r w:rsidRPr="00130FB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 Material</w:t>
      </w:r>
    </w:p>
    <w:p w14:paraId="78092A02" w14:textId="25FC47F7" w:rsidR="00130FB5" w:rsidRPr="00D94608" w:rsidRDefault="00130FB5" w:rsidP="00130FB5">
      <w:pPr>
        <w:spacing w:before="60" w:after="24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30FB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</w:t>
      </w:r>
      <w:r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Table 1. List of </w:t>
      </w:r>
      <w:r w:rsidR="005B727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International Classification of Diseases</w:t>
      </w:r>
      <w:r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9 and 10 Codes for </w:t>
      </w:r>
      <w:r w:rsidR="00F22F1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Alzheimer</w:t>
      </w:r>
      <w:r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Diseases </w:t>
      </w:r>
    </w:p>
    <w:p w14:paraId="3F8728F8" w14:textId="6F253F5D" w:rsidR="00130FB5" w:rsidRPr="00D94608" w:rsidRDefault="00130FB5" w:rsidP="00130FB5">
      <w:pPr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zh-CN"/>
          <w14:ligatures w14:val="none"/>
        </w:rPr>
      </w:pPr>
      <w:r w:rsidRPr="00130FB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</w:t>
      </w:r>
      <w:r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Table 2. List of </w:t>
      </w:r>
      <w:r w:rsidR="005B727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International Classification of Diseases</w:t>
      </w:r>
      <w:r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9 and 10 Codes for Non-</w:t>
      </w:r>
      <w:r w:rsidR="00F22F1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Alzheimer</w:t>
      </w:r>
      <w:r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Dementia</w:t>
      </w:r>
    </w:p>
    <w:p w14:paraId="6AE43C73" w14:textId="37624F3A" w:rsidR="00130FB5" w:rsidRPr="00D94608" w:rsidRDefault="00130FB5" w:rsidP="00130FB5">
      <w:pPr>
        <w:keepNext/>
        <w:keepLines/>
        <w:spacing w:before="60" w:after="24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30FB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</w:t>
      </w:r>
      <w:r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Table 3. List of </w:t>
      </w:r>
      <w:r w:rsidR="005B727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International Classification of Diseases</w:t>
      </w:r>
      <w:r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9 and 10 Codes for Unspecified Dementia </w:t>
      </w:r>
    </w:p>
    <w:p w14:paraId="2246E72E" w14:textId="26B1546F" w:rsidR="00130FB5" w:rsidRPr="00D94608" w:rsidRDefault="00130FB5" w:rsidP="00130FB5">
      <w:pPr>
        <w:keepNext/>
        <w:keepLines/>
        <w:spacing w:before="60" w:after="24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30FB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</w:t>
      </w:r>
      <w:r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Table 4. List of </w:t>
      </w:r>
      <w:r w:rsidR="005B727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International Classification of Diseases</w:t>
      </w:r>
      <w:r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9 and 10 Codes for Vascular Dementia </w:t>
      </w:r>
    </w:p>
    <w:p w14:paraId="6B1A670A" w14:textId="03E728B0" w:rsidR="00130FB5" w:rsidRPr="00130FB5" w:rsidRDefault="00130FB5" w:rsidP="00130FB5">
      <w:pPr>
        <w:spacing w:before="60" w:after="24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14:ligatures w14:val="none"/>
        </w:rPr>
      </w:pPr>
      <w:r w:rsidRPr="00130FB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eTable 5. Baseline Demographics and Clinical Characteristics of the Definitions of </w:t>
      </w:r>
      <w:r w:rsidR="00F22F1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Alzheimer</w:t>
      </w:r>
      <w:r w:rsidRPr="00130FB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Disease and Related Dementia Disorders in the Sensitivity Analysis</w:t>
      </w:r>
    </w:p>
    <w:p w14:paraId="6A5114CD" w14:textId="564981A0" w:rsidR="00130FB5" w:rsidRPr="00130FB5" w:rsidRDefault="00130FB5" w:rsidP="00130FB5">
      <w:pPr>
        <w:spacing w:before="60" w:after="24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14:ligatures w14:val="none"/>
        </w:rPr>
      </w:pPr>
      <w:r w:rsidRPr="00130FB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eTable 6. Adjusted All-Cause Mean Costs Per Patient Per Year in the 12-Months Post-Index for Individuals with ≥1 Encounter of the Definitions of </w:t>
      </w:r>
      <w:r w:rsidR="00F22F1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Alzheimer</w:t>
      </w:r>
      <w:r w:rsidRPr="00130FB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Disease and Related Dementia Disorders in the Sensitivity Analysis, by Care Setting and Adjusted for Age Group and </w:t>
      </w:r>
      <w:proofErr w:type="gramStart"/>
      <w:r w:rsidRPr="00130FB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Sex</w:t>
      </w:r>
      <w:r w:rsidRPr="00130FB5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14:ligatures w14:val="none"/>
        </w:rPr>
        <w:t>a,b</w:t>
      </w:r>
      <w:proofErr w:type="gramEnd"/>
    </w:p>
    <w:p w14:paraId="2B78D8B2" w14:textId="77777777" w:rsidR="00130FB5" w:rsidRDefault="00130FB5" w:rsidP="00D94608">
      <w:pPr>
        <w:spacing w:before="60" w:after="240" w:line="240" w:lineRule="auto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</w:p>
    <w:p w14:paraId="5560A790" w14:textId="77777777" w:rsidR="00130FB5" w:rsidRDefault="00130FB5" w:rsidP="00D94608">
      <w:pPr>
        <w:spacing w:before="60" w:after="240" w:line="240" w:lineRule="auto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</w:p>
    <w:p w14:paraId="70474CA3" w14:textId="77777777" w:rsidR="00130FB5" w:rsidRDefault="00130FB5" w:rsidP="00D94608">
      <w:pPr>
        <w:spacing w:before="60" w:after="240" w:line="240" w:lineRule="auto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</w:p>
    <w:p w14:paraId="035F120A" w14:textId="77777777" w:rsidR="00130FB5" w:rsidRDefault="00130FB5" w:rsidP="00D94608">
      <w:pPr>
        <w:spacing w:before="60" w:after="240" w:line="240" w:lineRule="auto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</w:p>
    <w:p w14:paraId="50C01590" w14:textId="77777777" w:rsidR="00130FB5" w:rsidRDefault="00130FB5" w:rsidP="00D94608">
      <w:pPr>
        <w:spacing w:before="60" w:after="240" w:line="240" w:lineRule="auto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</w:p>
    <w:p w14:paraId="77FFF162" w14:textId="77777777" w:rsidR="00130FB5" w:rsidRDefault="00130FB5" w:rsidP="00D94608">
      <w:pPr>
        <w:spacing w:before="60" w:after="240" w:line="240" w:lineRule="auto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</w:p>
    <w:p w14:paraId="0B800350" w14:textId="77777777" w:rsidR="00130FB5" w:rsidRDefault="00130FB5" w:rsidP="00D94608">
      <w:pPr>
        <w:spacing w:before="60" w:after="240" w:line="240" w:lineRule="auto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</w:p>
    <w:p w14:paraId="628B7AF8" w14:textId="77777777" w:rsidR="00130FB5" w:rsidRDefault="00130FB5" w:rsidP="00D94608">
      <w:pPr>
        <w:spacing w:before="60" w:after="240" w:line="240" w:lineRule="auto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</w:p>
    <w:p w14:paraId="49C6C7F3" w14:textId="77777777" w:rsidR="00130FB5" w:rsidRDefault="00130FB5" w:rsidP="00D94608">
      <w:pPr>
        <w:spacing w:before="60" w:after="240" w:line="240" w:lineRule="auto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</w:p>
    <w:p w14:paraId="73AA5C74" w14:textId="77777777" w:rsidR="00130FB5" w:rsidRDefault="00130FB5" w:rsidP="00D94608">
      <w:pPr>
        <w:spacing w:before="60" w:after="240" w:line="240" w:lineRule="auto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</w:p>
    <w:p w14:paraId="32D3B257" w14:textId="77777777" w:rsidR="00130FB5" w:rsidRDefault="00130FB5" w:rsidP="00D94608">
      <w:pPr>
        <w:spacing w:before="60" w:after="240" w:line="240" w:lineRule="auto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</w:p>
    <w:p w14:paraId="4973DBA2" w14:textId="77777777" w:rsidR="00130FB5" w:rsidRDefault="00130FB5" w:rsidP="00D94608">
      <w:pPr>
        <w:spacing w:before="60" w:after="240" w:line="240" w:lineRule="auto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</w:p>
    <w:p w14:paraId="134C3383" w14:textId="77777777" w:rsidR="00130FB5" w:rsidRDefault="00130FB5" w:rsidP="00D94608">
      <w:pPr>
        <w:spacing w:before="60" w:after="240" w:line="240" w:lineRule="auto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</w:p>
    <w:p w14:paraId="385A44AD" w14:textId="77777777" w:rsidR="00130FB5" w:rsidRDefault="00130FB5" w:rsidP="00D94608">
      <w:pPr>
        <w:spacing w:before="60" w:after="240" w:line="240" w:lineRule="auto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</w:p>
    <w:p w14:paraId="715EECA7" w14:textId="48D591F4" w:rsidR="00D94608" w:rsidRPr="00D94608" w:rsidRDefault="00130FB5" w:rsidP="00D94608">
      <w:pPr>
        <w:spacing w:before="60" w:after="24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e</w:t>
      </w:r>
      <w:r w:rsidR="00D94608"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Table 1. List of </w:t>
      </w:r>
      <w:r w:rsidR="005B727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International Classification of Diseases</w:t>
      </w:r>
      <w:r w:rsidR="00D94608"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9 and 10 Codes for </w:t>
      </w:r>
      <w:r w:rsidR="00F22F1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Alzheimer</w:t>
      </w:r>
      <w:r w:rsidR="00D94608"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Diseases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16"/>
        <w:gridCol w:w="1101"/>
        <w:gridCol w:w="1210"/>
        <w:gridCol w:w="3523"/>
      </w:tblGrid>
      <w:tr w:rsidR="00D94608" w:rsidRPr="00D94608" w14:paraId="2085AC1F" w14:textId="77777777" w:rsidTr="002B6F7F">
        <w:trPr>
          <w:trHeight w:val="978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9B23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ICD-9 Description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79378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ICD-9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3D1B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ICD-10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1ED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ICD-10 Description</w:t>
            </w:r>
          </w:p>
        </w:tc>
      </w:tr>
      <w:tr w:rsidR="00D94608" w:rsidRPr="00D94608" w14:paraId="1437E8FA" w14:textId="77777777" w:rsidTr="002B6F7F">
        <w:trPr>
          <w:trHeight w:val="278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8D37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Other cerebral degenerations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5618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E6C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B44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540C6CD0" w14:textId="77777777" w:rsidTr="002B6F7F">
        <w:trPr>
          <w:trHeight w:val="287"/>
        </w:trPr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8DA" w14:textId="75D8C167" w:rsidR="00D94608" w:rsidRPr="00D94608" w:rsidRDefault="00F22F1C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Alzheimer</w:t>
            </w:r>
            <w:r w:rsidR="00D94608"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 xml:space="preserve"> Disease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D85B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331.0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E7A3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G30.0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241E" w14:textId="3AC79443" w:rsidR="00D94608" w:rsidRPr="00D94608" w:rsidRDefault="00F22F1C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Alzheimer</w:t>
            </w:r>
            <w:r w:rsidR="00D94608"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 xml:space="preserve"> disease with early onset</w:t>
            </w:r>
          </w:p>
        </w:tc>
      </w:tr>
      <w:tr w:rsidR="00D94608" w:rsidRPr="00D94608" w14:paraId="572082AA" w14:textId="77777777" w:rsidTr="002B6F7F">
        <w:trPr>
          <w:trHeight w:val="269"/>
        </w:trPr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74033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6E02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3A5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G30.1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71B" w14:textId="44DA4B5F" w:rsidR="00D94608" w:rsidRPr="00D94608" w:rsidRDefault="00F22F1C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Alzheimer</w:t>
            </w:r>
            <w:r w:rsidR="00D94608"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 xml:space="preserve"> disease with late onset</w:t>
            </w:r>
          </w:p>
        </w:tc>
      </w:tr>
      <w:tr w:rsidR="00D94608" w:rsidRPr="00D94608" w14:paraId="101ED595" w14:textId="77777777" w:rsidTr="002B6F7F">
        <w:trPr>
          <w:trHeight w:val="260"/>
        </w:trPr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975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A77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74CB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G30.8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1F4" w14:textId="281B824F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 xml:space="preserve">Other </w:t>
            </w:r>
            <w:r w:rsidR="00F22F1C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Alzheimer</w:t>
            </w: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 xml:space="preserve"> disease</w:t>
            </w:r>
          </w:p>
        </w:tc>
      </w:tr>
      <w:tr w:rsidR="00D94608" w:rsidRPr="00D94608" w14:paraId="0A29E5EE" w14:textId="77777777" w:rsidTr="002B6F7F">
        <w:trPr>
          <w:trHeight w:val="260"/>
        </w:trPr>
        <w:tc>
          <w:tcPr>
            <w:tcW w:w="18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4617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CC043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1F6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G30.9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B84" w14:textId="62D8DAD6" w:rsidR="00D94608" w:rsidRPr="00D94608" w:rsidRDefault="00F22F1C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Alzheimer</w:t>
            </w:r>
            <w:r w:rsidR="00D94608"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 xml:space="preserve"> disease, unspecified</w:t>
            </w:r>
          </w:p>
        </w:tc>
      </w:tr>
    </w:tbl>
    <w:p w14:paraId="0466A02D" w14:textId="633C7392" w:rsidR="00D94608" w:rsidRPr="005B7272" w:rsidRDefault="005B7272" w:rsidP="00D94608">
      <w:pPr>
        <w:spacing w:before="60" w:after="240" w:line="240" w:lineRule="auto"/>
        <w:rPr>
          <w:rFonts w:ascii="Arial" w:eastAsia="Times New Roman" w:hAnsi="Arial" w:cs="Arial"/>
          <w:color w:val="FF0000"/>
          <w:kern w:val="0"/>
          <w:sz w:val="24"/>
          <w:szCs w:val="24"/>
          <w:lang w:eastAsia="zh-CN"/>
          <w14:ligatures w14:val="none"/>
        </w:rPr>
      </w:pPr>
      <w:bookmarkStart w:id="0" w:name="_Hlk146268860"/>
      <w:r w:rsidRPr="00D94608">
        <w:rPr>
          <w:rFonts w:ascii="Arial" w:eastAsiaTheme="minorEastAsia" w:hAnsi="Arial" w:cs="Arial"/>
          <w:b/>
          <w:bCs/>
          <w:kern w:val="0"/>
          <w:sz w:val="16"/>
          <w:szCs w:val="16"/>
          <w:lang w:eastAsia="zh-CN"/>
          <w14:ligatures w14:val="none"/>
        </w:rPr>
        <w:t>Abbreviations:</w:t>
      </w:r>
      <w:r>
        <w:rPr>
          <w:rFonts w:ascii="Arial" w:eastAsiaTheme="minorEastAsia" w:hAnsi="Arial" w:cs="Arial"/>
          <w:b/>
          <w:bCs/>
          <w:kern w:val="0"/>
          <w:sz w:val="16"/>
          <w:szCs w:val="16"/>
          <w:lang w:eastAsia="zh-CN"/>
          <w14:ligatures w14:val="none"/>
        </w:rPr>
        <w:t xml:space="preserve"> </w:t>
      </w:r>
      <w:r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  <w:t xml:space="preserve">ICD, </w:t>
      </w:r>
      <w:r w:rsidRPr="005B7272"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  <w:t>International Classification of Diseases</w:t>
      </w:r>
      <w:r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  <w:t>.</w:t>
      </w:r>
    </w:p>
    <w:bookmarkEnd w:id="0"/>
    <w:p w14:paraId="12399501" w14:textId="5CB89949" w:rsidR="00D94608" w:rsidRPr="00D94608" w:rsidRDefault="00130FB5" w:rsidP="00D94608">
      <w:pPr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zh-CN"/>
          <w14:ligatures w14:val="none"/>
        </w:rPr>
      </w:pPr>
      <w:r w:rsidRPr="00130FB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eTable</w:t>
      </w:r>
      <w:r w:rsidR="00D94608"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2. List of </w:t>
      </w:r>
      <w:r w:rsidR="005B727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International Classification of Diseases</w:t>
      </w:r>
      <w:r w:rsidR="00D94608"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9 and 10 Codes for Non-</w:t>
      </w:r>
      <w:r w:rsidR="00F22F1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Alzheimer</w:t>
      </w:r>
      <w:r w:rsidR="00D94608"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Dementia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1072"/>
        <w:gridCol w:w="1240"/>
        <w:gridCol w:w="3642"/>
      </w:tblGrid>
      <w:tr w:rsidR="00D94608" w:rsidRPr="00D94608" w14:paraId="2871E1C5" w14:textId="77777777" w:rsidTr="005B7272">
        <w:trPr>
          <w:trHeight w:val="660"/>
        </w:trPr>
        <w:tc>
          <w:tcPr>
            <w:tcW w:w="1817" w:type="pct"/>
            <w:shd w:val="clear" w:color="auto" w:fill="auto"/>
            <w:vAlign w:val="center"/>
          </w:tcPr>
          <w:p w14:paraId="4615EF6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ICD-9 Description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28D0F90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ICD-9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89AF16A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ICD-10</w:t>
            </w:r>
          </w:p>
        </w:tc>
        <w:tc>
          <w:tcPr>
            <w:tcW w:w="1947" w:type="pct"/>
            <w:shd w:val="clear" w:color="auto" w:fill="auto"/>
            <w:vAlign w:val="center"/>
          </w:tcPr>
          <w:p w14:paraId="3B2C2AC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ICD-10 Description</w:t>
            </w:r>
          </w:p>
        </w:tc>
      </w:tr>
      <w:tr w:rsidR="00D94608" w:rsidRPr="00D94608" w14:paraId="4CEC22CA" w14:textId="77777777" w:rsidTr="005B7272">
        <w:trPr>
          <w:trHeight w:val="548"/>
        </w:trPr>
        <w:tc>
          <w:tcPr>
            <w:tcW w:w="1817" w:type="pct"/>
            <w:shd w:val="clear" w:color="auto" w:fill="auto"/>
            <w:vAlign w:val="center"/>
          </w:tcPr>
          <w:p w14:paraId="33EF155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Other and unspecified prion disease of central nervous system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6135F9B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46.79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047C0CE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A81.89</w:t>
            </w:r>
          </w:p>
        </w:tc>
        <w:tc>
          <w:tcPr>
            <w:tcW w:w="1947" w:type="pct"/>
            <w:shd w:val="clear" w:color="auto" w:fill="auto"/>
            <w:vAlign w:val="center"/>
          </w:tcPr>
          <w:p w14:paraId="3BBC96A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Other atypical virus infections of central nervous system</w:t>
            </w:r>
          </w:p>
        </w:tc>
      </w:tr>
      <w:tr w:rsidR="00D94608" w:rsidRPr="00D94608" w14:paraId="01977ECC" w14:textId="77777777" w:rsidTr="005B7272">
        <w:trPr>
          <w:trHeight w:val="350"/>
        </w:trPr>
        <w:tc>
          <w:tcPr>
            <w:tcW w:w="1817" w:type="pct"/>
            <w:shd w:val="clear" w:color="auto" w:fill="auto"/>
            <w:vAlign w:val="center"/>
          </w:tcPr>
          <w:p w14:paraId="19FF79F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Pre-senile dementia, uncomplicated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8F71015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290.1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930F28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25D543D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61ECA421" w14:textId="77777777" w:rsidTr="005B7272">
        <w:trPr>
          <w:trHeight w:val="350"/>
        </w:trPr>
        <w:tc>
          <w:tcPr>
            <w:tcW w:w="1817" w:type="pct"/>
            <w:shd w:val="clear" w:color="auto" w:fill="auto"/>
            <w:vAlign w:val="center"/>
          </w:tcPr>
          <w:p w14:paraId="2BE811B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Presenile dementia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0FD0091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290.10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50B5A30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1F8F924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3D194D2D" w14:textId="77777777" w:rsidTr="005B7272">
        <w:trPr>
          <w:trHeight w:val="350"/>
        </w:trPr>
        <w:tc>
          <w:tcPr>
            <w:tcW w:w="1817" w:type="pct"/>
            <w:shd w:val="clear" w:color="auto" w:fill="auto"/>
            <w:vAlign w:val="center"/>
          </w:tcPr>
          <w:p w14:paraId="4E616A7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Pre-senile dementia with delusion features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A3E4754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290.12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2430ACE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3102378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599D2A71" w14:textId="77777777" w:rsidTr="005B7272">
        <w:trPr>
          <w:trHeight w:val="350"/>
        </w:trPr>
        <w:tc>
          <w:tcPr>
            <w:tcW w:w="1817" w:type="pct"/>
            <w:shd w:val="clear" w:color="auto" w:fill="auto"/>
            <w:vAlign w:val="center"/>
          </w:tcPr>
          <w:p w14:paraId="0EB278F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Pre-senile dementia with depressive feature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FD839E1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290.13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53160E0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625E603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6A6A3BDD" w14:textId="77777777" w:rsidTr="005B7272">
        <w:trPr>
          <w:trHeight w:val="548"/>
        </w:trPr>
        <w:tc>
          <w:tcPr>
            <w:tcW w:w="1817" w:type="pct"/>
            <w:shd w:val="clear" w:color="auto" w:fill="auto"/>
            <w:vAlign w:val="center"/>
          </w:tcPr>
          <w:p w14:paraId="7D72077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Persistent mental disorders due to conditions classified elsewhere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A946474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294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9DE66EB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741F28B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21331F82" w14:textId="77777777" w:rsidTr="005B7272">
        <w:trPr>
          <w:trHeight w:val="332"/>
        </w:trPr>
        <w:tc>
          <w:tcPr>
            <w:tcW w:w="1817" w:type="pct"/>
            <w:shd w:val="clear" w:color="auto" w:fill="auto"/>
            <w:vAlign w:val="center"/>
          </w:tcPr>
          <w:p w14:paraId="0887747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Amnestic disord oth dis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F8BB147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294.0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D1CC58A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13D3035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12AADBED" w14:textId="77777777" w:rsidTr="005B7272">
        <w:trPr>
          <w:trHeight w:val="548"/>
        </w:trPr>
        <w:tc>
          <w:tcPr>
            <w:tcW w:w="1817" w:type="pct"/>
            <w:shd w:val="clear" w:color="auto" w:fill="auto"/>
            <w:vAlign w:val="center"/>
          </w:tcPr>
          <w:p w14:paraId="414C72FA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Other persistent mental disorders due to conditions classified elsewhere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CE3B5DE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294.8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6C4BF58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34ED679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13494DA7" w14:textId="77777777" w:rsidTr="005B7272">
        <w:trPr>
          <w:trHeight w:val="332"/>
        </w:trPr>
        <w:tc>
          <w:tcPr>
            <w:tcW w:w="1817" w:type="pct"/>
            <w:shd w:val="clear" w:color="auto" w:fill="auto"/>
            <w:vAlign w:val="center"/>
          </w:tcPr>
          <w:p w14:paraId="3FC3DA0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Mental disor NOS oth dis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7912573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294.9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65688DC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70CD693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0E97E95D" w14:textId="77777777" w:rsidTr="005B7272">
        <w:trPr>
          <w:trHeight w:val="548"/>
        </w:trPr>
        <w:tc>
          <w:tcPr>
            <w:tcW w:w="1817" w:type="pct"/>
            <w:shd w:val="clear" w:color="auto" w:fill="auto"/>
            <w:vAlign w:val="center"/>
          </w:tcPr>
          <w:p w14:paraId="7E34B2D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Unspecified non-psychotic mental disorder following organic brain damage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6BDE4A1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310.9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DF8DE82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4F7D224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6951DD63" w14:textId="77777777" w:rsidTr="005B7272">
        <w:trPr>
          <w:trHeight w:val="287"/>
        </w:trPr>
        <w:tc>
          <w:tcPr>
            <w:tcW w:w="1817" w:type="pct"/>
            <w:shd w:val="clear" w:color="auto" w:fill="auto"/>
            <w:vAlign w:val="center"/>
          </w:tcPr>
          <w:p w14:paraId="74E04EC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Conduct disturbance NOS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C3B18C2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312.9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231BD0A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292E1E6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1D6C8FAD" w14:textId="77777777" w:rsidTr="005B7272">
        <w:trPr>
          <w:trHeight w:val="548"/>
        </w:trPr>
        <w:tc>
          <w:tcPr>
            <w:tcW w:w="1817" w:type="pct"/>
            <w:shd w:val="clear" w:color="auto" w:fill="auto"/>
            <w:vAlign w:val="center"/>
          </w:tcPr>
          <w:p w14:paraId="04A71C1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Encephalopathy, not elsewhere classified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9EDAB9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348.3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DDCCF1E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2B02972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3A1F552E" w14:textId="77777777" w:rsidTr="005B7272">
        <w:trPr>
          <w:trHeight w:val="314"/>
        </w:trPr>
        <w:tc>
          <w:tcPr>
            <w:tcW w:w="1817" w:type="pct"/>
            <w:shd w:val="clear" w:color="auto" w:fill="auto"/>
            <w:vAlign w:val="center"/>
          </w:tcPr>
          <w:p w14:paraId="68D0ACA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Nonpsych mntl disord NEC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87C3D1D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310.89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1414F16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0183D8C3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521073EA" w14:textId="77777777" w:rsidTr="005B7272">
        <w:trPr>
          <w:trHeight w:val="287"/>
        </w:trPr>
        <w:tc>
          <w:tcPr>
            <w:tcW w:w="1817" w:type="pct"/>
            <w:shd w:val="clear" w:color="auto" w:fill="auto"/>
            <w:vAlign w:val="center"/>
          </w:tcPr>
          <w:p w14:paraId="5F13A33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Encephalopathy NOS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F699B06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348.30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16CFC6F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2D1D249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17DB2EB5" w14:textId="77777777" w:rsidTr="005B7272">
        <w:trPr>
          <w:trHeight w:val="287"/>
        </w:trPr>
        <w:tc>
          <w:tcPr>
            <w:tcW w:w="1817" w:type="pct"/>
            <w:shd w:val="clear" w:color="auto" w:fill="auto"/>
            <w:vAlign w:val="center"/>
          </w:tcPr>
          <w:p w14:paraId="5C3BBC6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Encephalopathy NEC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AB7F144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348.39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DAFB7D5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592C6994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7F8F65F4" w14:textId="77777777" w:rsidTr="005B7272">
        <w:trPr>
          <w:trHeight w:val="269"/>
        </w:trPr>
        <w:tc>
          <w:tcPr>
            <w:tcW w:w="1817" w:type="pct"/>
            <w:shd w:val="clear" w:color="auto" w:fill="auto"/>
            <w:vAlign w:val="center"/>
          </w:tcPr>
          <w:p w14:paraId="4E9B845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Temporal sclerosis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F319683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348.81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C67F84D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6BADA49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15D8DE10" w14:textId="77777777" w:rsidTr="005B7272">
        <w:trPr>
          <w:cantSplit/>
          <w:trHeight w:val="548"/>
        </w:trPr>
        <w:tc>
          <w:tcPr>
            <w:tcW w:w="1817" w:type="pct"/>
            <w:shd w:val="clear" w:color="auto" w:fill="auto"/>
            <w:vAlign w:val="center"/>
          </w:tcPr>
          <w:p w14:paraId="3B4737A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62EDECE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5635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F04</w:t>
            </w:r>
          </w:p>
        </w:tc>
        <w:tc>
          <w:tcPr>
            <w:tcW w:w="1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132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Amnestic disorder due to known physiological condition Korsakov's psychosis or syndrome, nonalcoholic</w:t>
            </w:r>
          </w:p>
        </w:tc>
      </w:tr>
      <w:tr w:rsidR="00D94608" w:rsidRPr="00D94608" w14:paraId="48E20049" w14:textId="77777777" w:rsidTr="005B7272">
        <w:trPr>
          <w:cantSplit/>
          <w:trHeight w:val="548"/>
        </w:trPr>
        <w:tc>
          <w:tcPr>
            <w:tcW w:w="1817" w:type="pct"/>
            <w:shd w:val="clear" w:color="auto" w:fill="auto"/>
            <w:vAlign w:val="center"/>
          </w:tcPr>
          <w:p w14:paraId="3BCBD61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5E0243E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1EBC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F06.8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05B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Oth mental disorders due to known physiological condition</w:t>
            </w:r>
          </w:p>
        </w:tc>
      </w:tr>
      <w:tr w:rsidR="00D94608" w:rsidRPr="00D94608" w14:paraId="18DF7C56" w14:textId="77777777" w:rsidTr="005B7272">
        <w:trPr>
          <w:cantSplit/>
          <w:trHeight w:val="548"/>
        </w:trPr>
        <w:tc>
          <w:tcPr>
            <w:tcW w:w="1817" w:type="pct"/>
            <w:shd w:val="clear" w:color="auto" w:fill="auto"/>
            <w:vAlign w:val="center"/>
          </w:tcPr>
          <w:p w14:paraId="2131D813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03B056E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0D1A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F07.89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648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Other personality and behavioral disorders due to known physiological condition</w:t>
            </w:r>
          </w:p>
        </w:tc>
      </w:tr>
      <w:tr w:rsidR="00D94608" w:rsidRPr="00D94608" w14:paraId="08A7EE9B" w14:textId="77777777" w:rsidTr="005B7272">
        <w:trPr>
          <w:cantSplit/>
          <w:trHeight w:val="269"/>
        </w:trPr>
        <w:tc>
          <w:tcPr>
            <w:tcW w:w="1817" w:type="pct"/>
            <w:shd w:val="clear" w:color="auto" w:fill="auto"/>
            <w:vAlign w:val="center"/>
            <w:hideMark/>
          </w:tcPr>
          <w:p w14:paraId="50B1B00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Amyotrophic lateral sclerosis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BBBE77F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335.20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2ACC7E2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G12.21</w:t>
            </w:r>
          </w:p>
        </w:tc>
        <w:tc>
          <w:tcPr>
            <w:tcW w:w="1947" w:type="pct"/>
            <w:shd w:val="clear" w:color="auto" w:fill="auto"/>
            <w:vAlign w:val="center"/>
            <w:hideMark/>
          </w:tcPr>
          <w:p w14:paraId="397CED4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Amyotrophic lateral sclerosis</w:t>
            </w:r>
          </w:p>
        </w:tc>
      </w:tr>
      <w:tr w:rsidR="00D94608" w:rsidRPr="00D94608" w14:paraId="6F167B6C" w14:textId="77777777" w:rsidTr="005B7272">
        <w:trPr>
          <w:cantSplit/>
          <w:trHeight w:val="260"/>
        </w:trPr>
        <w:tc>
          <w:tcPr>
            <w:tcW w:w="1817" w:type="pct"/>
            <w:shd w:val="clear" w:color="auto" w:fill="auto"/>
            <w:vAlign w:val="center"/>
            <w:hideMark/>
          </w:tcPr>
          <w:p w14:paraId="2D7955B3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Parkinson's disease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2D98002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331.82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108740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G20</w:t>
            </w:r>
          </w:p>
        </w:tc>
        <w:tc>
          <w:tcPr>
            <w:tcW w:w="1947" w:type="pct"/>
            <w:shd w:val="clear" w:color="auto" w:fill="auto"/>
            <w:vAlign w:val="center"/>
            <w:hideMark/>
          </w:tcPr>
          <w:p w14:paraId="4E215068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Parkinson's disease</w:t>
            </w:r>
          </w:p>
        </w:tc>
      </w:tr>
      <w:tr w:rsidR="00D94608" w:rsidRPr="00D94608" w14:paraId="0834DCDB" w14:textId="77777777" w:rsidTr="005B7272">
        <w:trPr>
          <w:cantSplit/>
          <w:trHeight w:val="260"/>
        </w:trPr>
        <w:tc>
          <w:tcPr>
            <w:tcW w:w="1817" w:type="pct"/>
            <w:shd w:val="clear" w:color="auto" w:fill="auto"/>
            <w:vAlign w:val="center"/>
            <w:hideMark/>
          </w:tcPr>
          <w:p w14:paraId="4C89CFA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Pick's disease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DF0F9FC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331.11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0B3261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G31.01</w:t>
            </w:r>
          </w:p>
        </w:tc>
        <w:tc>
          <w:tcPr>
            <w:tcW w:w="1947" w:type="pct"/>
            <w:shd w:val="clear" w:color="auto" w:fill="auto"/>
            <w:vAlign w:val="center"/>
            <w:hideMark/>
          </w:tcPr>
          <w:p w14:paraId="73C92F9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Pick's disease</w:t>
            </w:r>
          </w:p>
        </w:tc>
      </w:tr>
      <w:tr w:rsidR="00D94608" w:rsidRPr="00D94608" w14:paraId="51A97221" w14:textId="77777777" w:rsidTr="005B7272">
        <w:trPr>
          <w:cantSplit/>
          <w:trHeight w:val="269"/>
        </w:trPr>
        <w:tc>
          <w:tcPr>
            <w:tcW w:w="1817" w:type="pct"/>
            <w:shd w:val="clear" w:color="auto" w:fill="auto"/>
            <w:vAlign w:val="center"/>
            <w:hideMark/>
          </w:tcPr>
          <w:p w14:paraId="6F09606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gramStart"/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Other</w:t>
            </w:r>
            <w:proofErr w:type="gramEnd"/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frontotemporal dementia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5C414A7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331.19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5E591E36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G310.9</w:t>
            </w:r>
          </w:p>
        </w:tc>
        <w:tc>
          <w:tcPr>
            <w:tcW w:w="1947" w:type="pct"/>
            <w:shd w:val="clear" w:color="auto" w:fill="auto"/>
            <w:vAlign w:val="center"/>
            <w:hideMark/>
          </w:tcPr>
          <w:p w14:paraId="1BE8EBC4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gramStart"/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Other</w:t>
            </w:r>
            <w:proofErr w:type="gramEnd"/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frontotemporal dementia</w:t>
            </w:r>
          </w:p>
        </w:tc>
      </w:tr>
      <w:tr w:rsidR="00D94608" w:rsidRPr="00D94608" w14:paraId="79A5F66B" w14:textId="77777777" w:rsidTr="005B7272">
        <w:trPr>
          <w:trHeight w:val="242"/>
        </w:trPr>
        <w:tc>
          <w:tcPr>
            <w:tcW w:w="1817" w:type="pct"/>
            <w:shd w:val="clear" w:color="auto" w:fill="auto"/>
            <w:vAlign w:val="center"/>
            <w:hideMark/>
          </w:tcPr>
          <w:p w14:paraId="6C8C311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Senile degeneration of</w:t>
            </w:r>
          </w:p>
        </w:tc>
        <w:tc>
          <w:tcPr>
            <w:tcW w:w="573" w:type="pct"/>
            <w:vMerge w:val="restart"/>
            <w:shd w:val="clear" w:color="auto" w:fill="auto"/>
            <w:noWrap/>
            <w:vAlign w:val="center"/>
            <w:hideMark/>
          </w:tcPr>
          <w:p w14:paraId="5944BFD5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331.12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</w:tcPr>
          <w:p w14:paraId="3D80454A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7CEF0BD5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41D269A0" w14:textId="77777777" w:rsidTr="005B7272">
        <w:trPr>
          <w:trHeight w:val="260"/>
        </w:trPr>
        <w:tc>
          <w:tcPr>
            <w:tcW w:w="1817" w:type="pct"/>
            <w:shd w:val="clear" w:color="auto" w:fill="auto"/>
            <w:vAlign w:val="center"/>
            <w:hideMark/>
          </w:tcPr>
          <w:p w14:paraId="6EEB537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brain, not elsewhere</w:t>
            </w:r>
          </w:p>
        </w:tc>
        <w:tc>
          <w:tcPr>
            <w:tcW w:w="573" w:type="pct"/>
            <w:vMerge/>
            <w:vAlign w:val="center"/>
            <w:hideMark/>
          </w:tcPr>
          <w:p w14:paraId="54ECF788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63" w:type="pct"/>
            <w:vMerge/>
            <w:vAlign w:val="center"/>
          </w:tcPr>
          <w:p w14:paraId="21E10263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50254B9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43CD3F1E" w14:textId="77777777" w:rsidTr="005B7272">
        <w:trPr>
          <w:trHeight w:val="260"/>
        </w:trPr>
        <w:tc>
          <w:tcPr>
            <w:tcW w:w="1817" w:type="pct"/>
            <w:shd w:val="clear" w:color="auto" w:fill="auto"/>
            <w:vAlign w:val="center"/>
            <w:hideMark/>
          </w:tcPr>
          <w:p w14:paraId="402B03A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Classified</w:t>
            </w:r>
          </w:p>
        </w:tc>
        <w:tc>
          <w:tcPr>
            <w:tcW w:w="573" w:type="pct"/>
            <w:vMerge/>
            <w:vAlign w:val="center"/>
            <w:hideMark/>
          </w:tcPr>
          <w:p w14:paraId="4D38FAE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63" w:type="pct"/>
            <w:vMerge/>
            <w:vAlign w:val="center"/>
          </w:tcPr>
          <w:p w14:paraId="1DFE882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48BADD6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7990C543" w14:textId="77777777" w:rsidTr="005B7272">
        <w:trPr>
          <w:trHeight w:val="269"/>
        </w:trPr>
        <w:tc>
          <w:tcPr>
            <w:tcW w:w="1817" w:type="pct"/>
            <w:shd w:val="clear" w:color="auto" w:fill="auto"/>
            <w:vAlign w:val="center"/>
            <w:hideMark/>
          </w:tcPr>
          <w:p w14:paraId="33FB354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Dementia with Lewy</w:t>
            </w:r>
          </w:p>
        </w:tc>
        <w:tc>
          <w:tcPr>
            <w:tcW w:w="573" w:type="pct"/>
            <w:vMerge w:val="restart"/>
            <w:shd w:val="clear" w:color="auto" w:fill="auto"/>
            <w:noWrap/>
            <w:vAlign w:val="center"/>
            <w:hideMark/>
          </w:tcPr>
          <w:p w14:paraId="47385E74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331.82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588C6AAC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G31.83</w:t>
            </w:r>
          </w:p>
        </w:tc>
        <w:tc>
          <w:tcPr>
            <w:tcW w:w="1947" w:type="pct"/>
            <w:shd w:val="clear" w:color="auto" w:fill="auto"/>
            <w:vAlign w:val="center"/>
            <w:hideMark/>
          </w:tcPr>
          <w:p w14:paraId="1DE51CD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Dementia with Lewy</w:t>
            </w:r>
          </w:p>
        </w:tc>
      </w:tr>
      <w:tr w:rsidR="00D94608" w:rsidRPr="00D94608" w14:paraId="234B0714" w14:textId="77777777" w:rsidTr="005B7272">
        <w:trPr>
          <w:trHeight w:val="260"/>
        </w:trPr>
        <w:tc>
          <w:tcPr>
            <w:tcW w:w="1817" w:type="pct"/>
            <w:shd w:val="clear" w:color="auto" w:fill="auto"/>
            <w:vAlign w:val="center"/>
            <w:hideMark/>
          </w:tcPr>
          <w:p w14:paraId="41EC950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Bodies</w:t>
            </w:r>
          </w:p>
        </w:tc>
        <w:tc>
          <w:tcPr>
            <w:tcW w:w="573" w:type="pct"/>
            <w:vMerge/>
            <w:vAlign w:val="center"/>
            <w:hideMark/>
          </w:tcPr>
          <w:p w14:paraId="2C1DE06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14:paraId="11374F8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vAlign w:val="center"/>
            <w:hideMark/>
          </w:tcPr>
          <w:p w14:paraId="11F29BA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Bodies</w:t>
            </w:r>
          </w:p>
        </w:tc>
      </w:tr>
      <w:tr w:rsidR="00D94608" w:rsidRPr="00D94608" w14:paraId="7587522F" w14:textId="77777777" w:rsidTr="005B7272">
        <w:trPr>
          <w:trHeight w:val="260"/>
        </w:trPr>
        <w:tc>
          <w:tcPr>
            <w:tcW w:w="1817" w:type="pct"/>
            <w:shd w:val="clear" w:color="auto" w:fill="auto"/>
            <w:vAlign w:val="center"/>
            <w:hideMark/>
          </w:tcPr>
          <w:p w14:paraId="105B4BD5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1978DB62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4C85107F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G31.84</w:t>
            </w:r>
          </w:p>
        </w:tc>
        <w:tc>
          <w:tcPr>
            <w:tcW w:w="1947" w:type="pct"/>
            <w:shd w:val="clear" w:color="auto" w:fill="auto"/>
            <w:vAlign w:val="center"/>
            <w:hideMark/>
          </w:tcPr>
          <w:p w14:paraId="27D6C66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Mild cognitive impairment, so stated </w:t>
            </w:r>
          </w:p>
        </w:tc>
      </w:tr>
      <w:tr w:rsidR="00D94608" w:rsidRPr="00D94608" w14:paraId="7701143B" w14:textId="77777777" w:rsidTr="005B7272">
        <w:trPr>
          <w:trHeight w:val="260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368C85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Corticobasal degeneration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45D98CFD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331.6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46029D47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G31.85</w:t>
            </w:r>
          </w:p>
        </w:tc>
        <w:tc>
          <w:tcPr>
            <w:tcW w:w="1947" w:type="pct"/>
            <w:shd w:val="clear" w:color="auto" w:fill="auto"/>
            <w:noWrap/>
            <w:vAlign w:val="center"/>
            <w:hideMark/>
          </w:tcPr>
          <w:p w14:paraId="6D587EB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Corticobasal degeneration</w:t>
            </w:r>
          </w:p>
        </w:tc>
      </w:tr>
      <w:tr w:rsidR="00D94608" w:rsidRPr="00D94608" w14:paraId="4C00F7C9" w14:textId="77777777" w:rsidTr="005B7272">
        <w:trPr>
          <w:trHeight w:val="260"/>
        </w:trPr>
        <w:tc>
          <w:tcPr>
            <w:tcW w:w="1817" w:type="pct"/>
            <w:shd w:val="clear" w:color="auto" w:fill="auto"/>
            <w:noWrap/>
            <w:vAlign w:val="center"/>
          </w:tcPr>
          <w:p w14:paraId="7F7203A8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54033758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A6F19CA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G93.4</w:t>
            </w:r>
          </w:p>
        </w:tc>
        <w:tc>
          <w:tcPr>
            <w:tcW w:w="1947" w:type="pct"/>
            <w:shd w:val="clear" w:color="auto" w:fill="auto"/>
            <w:noWrap/>
            <w:vAlign w:val="center"/>
          </w:tcPr>
          <w:p w14:paraId="333D26A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Other and unspecified encephalopathy</w:t>
            </w:r>
          </w:p>
        </w:tc>
      </w:tr>
      <w:tr w:rsidR="00D94608" w:rsidRPr="00D94608" w14:paraId="6F2C95DA" w14:textId="77777777" w:rsidTr="005B7272">
        <w:trPr>
          <w:trHeight w:val="260"/>
        </w:trPr>
        <w:tc>
          <w:tcPr>
            <w:tcW w:w="1817" w:type="pct"/>
            <w:shd w:val="clear" w:color="auto" w:fill="auto"/>
            <w:noWrap/>
            <w:vAlign w:val="center"/>
          </w:tcPr>
          <w:p w14:paraId="5C2EC46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9321404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61369A71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G93.40</w:t>
            </w:r>
          </w:p>
        </w:tc>
        <w:tc>
          <w:tcPr>
            <w:tcW w:w="1947" w:type="pct"/>
            <w:shd w:val="clear" w:color="auto" w:fill="auto"/>
            <w:noWrap/>
            <w:vAlign w:val="center"/>
          </w:tcPr>
          <w:p w14:paraId="06CFDBB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Encephalopathy, unspecified</w:t>
            </w:r>
          </w:p>
        </w:tc>
      </w:tr>
      <w:tr w:rsidR="00D94608" w:rsidRPr="00D94608" w14:paraId="7F369C5D" w14:textId="77777777" w:rsidTr="005B7272">
        <w:trPr>
          <w:trHeight w:val="260"/>
        </w:trPr>
        <w:tc>
          <w:tcPr>
            <w:tcW w:w="1817" w:type="pct"/>
            <w:shd w:val="clear" w:color="auto" w:fill="auto"/>
            <w:noWrap/>
            <w:vAlign w:val="center"/>
          </w:tcPr>
          <w:p w14:paraId="1C7DCA0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20BB3AF1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49D0FA54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G93.49</w:t>
            </w:r>
          </w:p>
        </w:tc>
        <w:tc>
          <w:tcPr>
            <w:tcW w:w="1947" w:type="pct"/>
            <w:shd w:val="clear" w:color="auto" w:fill="auto"/>
            <w:noWrap/>
            <w:vAlign w:val="center"/>
          </w:tcPr>
          <w:p w14:paraId="71204CF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Other encephalopathy</w:t>
            </w:r>
          </w:p>
        </w:tc>
      </w:tr>
      <w:tr w:rsidR="00D94608" w:rsidRPr="00D94608" w14:paraId="223FC329" w14:textId="77777777" w:rsidTr="005B7272">
        <w:trPr>
          <w:trHeight w:val="335"/>
        </w:trPr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D1991C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Hippocampal sclerosis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08FB1C4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24776E56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G93.81</w:t>
            </w:r>
          </w:p>
        </w:tc>
        <w:tc>
          <w:tcPr>
            <w:tcW w:w="1947" w:type="pct"/>
            <w:shd w:val="clear" w:color="auto" w:fill="auto"/>
            <w:noWrap/>
            <w:vAlign w:val="center"/>
            <w:hideMark/>
          </w:tcPr>
          <w:p w14:paraId="14D09DB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Temporal sclerosis</w:t>
            </w:r>
          </w:p>
        </w:tc>
      </w:tr>
      <w:tr w:rsidR="00D94608" w:rsidRPr="00D94608" w14:paraId="08F72194" w14:textId="77777777" w:rsidTr="005B7272">
        <w:trPr>
          <w:trHeight w:val="335"/>
        </w:trPr>
        <w:tc>
          <w:tcPr>
            <w:tcW w:w="1817" w:type="pct"/>
            <w:shd w:val="clear" w:color="auto" w:fill="auto"/>
            <w:noWrap/>
            <w:vAlign w:val="center"/>
          </w:tcPr>
          <w:p w14:paraId="032EC68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Altered mental status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3482D93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780.97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AD431AF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47" w:type="pct"/>
            <w:shd w:val="clear" w:color="auto" w:fill="auto"/>
            <w:noWrap/>
            <w:vAlign w:val="center"/>
          </w:tcPr>
          <w:p w14:paraId="5982C61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77A87C31" w14:textId="77777777" w:rsidR="005B7272" w:rsidRPr="005B7272" w:rsidRDefault="005B7272" w:rsidP="005B7272">
      <w:pPr>
        <w:spacing w:before="60" w:after="240" w:line="240" w:lineRule="auto"/>
        <w:rPr>
          <w:rFonts w:ascii="Arial" w:eastAsia="Times New Roman" w:hAnsi="Arial" w:cs="Arial"/>
          <w:color w:val="FF0000"/>
          <w:kern w:val="0"/>
          <w:sz w:val="24"/>
          <w:szCs w:val="24"/>
          <w:lang w:eastAsia="zh-CN"/>
          <w14:ligatures w14:val="none"/>
        </w:rPr>
      </w:pPr>
      <w:r w:rsidRPr="00D94608">
        <w:rPr>
          <w:rFonts w:ascii="Arial" w:eastAsiaTheme="minorEastAsia" w:hAnsi="Arial" w:cs="Arial"/>
          <w:b/>
          <w:bCs/>
          <w:kern w:val="0"/>
          <w:sz w:val="16"/>
          <w:szCs w:val="16"/>
          <w:lang w:eastAsia="zh-CN"/>
          <w14:ligatures w14:val="none"/>
        </w:rPr>
        <w:t>Abbreviations:</w:t>
      </w:r>
      <w:r>
        <w:rPr>
          <w:rFonts w:ascii="Arial" w:eastAsiaTheme="minorEastAsia" w:hAnsi="Arial" w:cs="Arial"/>
          <w:b/>
          <w:bCs/>
          <w:kern w:val="0"/>
          <w:sz w:val="16"/>
          <w:szCs w:val="16"/>
          <w:lang w:eastAsia="zh-CN"/>
          <w14:ligatures w14:val="none"/>
        </w:rPr>
        <w:t xml:space="preserve"> </w:t>
      </w:r>
      <w:r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  <w:t xml:space="preserve">ICD, </w:t>
      </w:r>
      <w:r w:rsidRPr="005B7272"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  <w:t>International Classification of Diseases</w:t>
      </w:r>
      <w:r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  <w:t>.</w:t>
      </w:r>
    </w:p>
    <w:p w14:paraId="0BCFD27B" w14:textId="77777777" w:rsidR="00D94608" w:rsidRPr="00D94608" w:rsidRDefault="00D94608" w:rsidP="00D94608">
      <w:pPr>
        <w:spacing w:after="0" w:line="240" w:lineRule="auto"/>
        <w:rPr>
          <w:rFonts w:eastAsia="Times New Roman" w:cstheme="minorHAnsi"/>
          <w:color w:val="FF0000"/>
          <w:kern w:val="0"/>
          <w:sz w:val="20"/>
          <w:szCs w:val="20"/>
          <w14:ligatures w14:val="none"/>
        </w:rPr>
      </w:pPr>
    </w:p>
    <w:p w14:paraId="3ECA7680" w14:textId="119CB125" w:rsidR="00D94608" w:rsidRPr="00D94608" w:rsidRDefault="00130FB5" w:rsidP="00D94608">
      <w:pPr>
        <w:keepNext/>
        <w:keepLines/>
        <w:spacing w:before="60" w:after="24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30FB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</w:t>
      </w:r>
      <w:r w:rsidR="00D94608"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Table 3. List of </w:t>
      </w:r>
      <w:r w:rsidR="005B727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International Classification of Diseases</w:t>
      </w:r>
      <w:r w:rsidR="00D94608"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9 and 10 Codes for Unspecified Dementia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0"/>
        <w:gridCol w:w="1266"/>
        <w:gridCol w:w="1135"/>
        <w:gridCol w:w="3383"/>
        <w:gridCol w:w="236"/>
      </w:tblGrid>
      <w:tr w:rsidR="00D94608" w:rsidRPr="00D94608" w14:paraId="0874ADF2" w14:textId="77777777" w:rsidTr="002B6F7F">
        <w:trPr>
          <w:gridAfter w:val="1"/>
          <w:wAfter w:w="126" w:type="pct"/>
          <w:trHeight w:val="48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E0B7" w14:textId="77777777" w:rsidR="00D94608" w:rsidRPr="00D94608" w:rsidRDefault="00D94608" w:rsidP="00D9460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ICD-9 Description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D2FB" w14:textId="77777777" w:rsidR="00D94608" w:rsidRPr="00D94608" w:rsidRDefault="00D94608" w:rsidP="00D9460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ICD-9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8F9C76" w14:textId="77777777" w:rsidR="00D94608" w:rsidRPr="00D94608" w:rsidRDefault="00D94608" w:rsidP="00D9460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ICD-10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7213F6" w14:textId="77777777" w:rsidR="00D94608" w:rsidRPr="00D94608" w:rsidRDefault="00D94608" w:rsidP="00D9460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ICD-10 Description</w:t>
            </w:r>
          </w:p>
        </w:tc>
      </w:tr>
      <w:tr w:rsidR="00D94608" w:rsidRPr="00D94608" w14:paraId="24B0A451" w14:textId="77777777" w:rsidTr="002B6F7F">
        <w:trPr>
          <w:gridAfter w:val="1"/>
          <w:wAfter w:w="126" w:type="pct"/>
          <w:trHeight w:val="269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CDC4" w14:textId="77777777" w:rsidR="00D94608" w:rsidRPr="00D94608" w:rsidRDefault="00D94608" w:rsidP="00D9460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Dementias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C287" w14:textId="77777777" w:rsidR="00D94608" w:rsidRPr="00D94608" w:rsidRDefault="00D94608" w:rsidP="00D9460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290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6854B" w14:textId="77777777" w:rsidR="00D94608" w:rsidRPr="00D94608" w:rsidRDefault="00D94608" w:rsidP="00D9460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F03.90</w:t>
            </w:r>
          </w:p>
        </w:tc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45654" w14:textId="77777777" w:rsidR="00D94608" w:rsidRPr="00D94608" w:rsidRDefault="00D94608" w:rsidP="00D9460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Unspecified dementia without behavioral disturbance</w:t>
            </w:r>
          </w:p>
        </w:tc>
      </w:tr>
      <w:tr w:rsidR="00D94608" w:rsidRPr="00D94608" w14:paraId="4C4B2DCA" w14:textId="77777777" w:rsidTr="002B6F7F">
        <w:trPr>
          <w:gridAfter w:val="1"/>
          <w:wAfter w:w="126" w:type="pct"/>
          <w:trHeight w:val="269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7C10" w14:textId="77777777" w:rsidR="00D94608" w:rsidRPr="00D94608" w:rsidRDefault="00D94608" w:rsidP="00D9460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Senile dementia, uncomplicated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33FA" w14:textId="77777777" w:rsidR="00D94608" w:rsidRPr="00D94608" w:rsidRDefault="00D94608" w:rsidP="00D9460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290.0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E6C035" w14:textId="77777777" w:rsidR="00D94608" w:rsidRPr="00D94608" w:rsidRDefault="00D94608" w:rsidP="00D9460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68888C" w14:textId="77777777" w:rsidR="00D94608" w:rsidRPr="00D94608" w:rsidRDefault="00D94608" w:rsidP="00D9460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094F6C46" w14:textId="77777777" w:rsidTr="002B6F7F">
        <w:trPr>
          <w:gridAfter w:val="1"/>
          <w:wAfter w:w="126" w:type="pct"/>
          <w:trHeight w:val="251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6A6F" w14:textId="77777777" w:rsidR="00D94608" w:rsidRPr="00D94608" w:rsidRDefault="00D94608" w:rsidP="00D9460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Pre-senile dementia, uncomplicated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0C2C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290.1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7EAE5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3725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3F66C8B1" w14:textId="77777777" w:rsidTr="002B6F7F">
        <w:trPr>
          <w:gridAfter w:val="1"/>
          <w:wAfter w:w="126" w:type="pct"/>
          <w:trHeight w:val="260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6723" w14:textId="77777777" w:rsidR="00D94608" w:rsidRPr="00D94608" w:rsidRDefault="00D94608" w:rsidP="00D9460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Pre-senile dementia with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7BE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290.12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C7D73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57C85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296DC15A" w14:textId="77777777" w:rsidTr="002B6F7F">
        <w:trPr>
          <w:gridAfter w:val="1"/>
          <w:wAfter w:w="126" w:type="pct"/>
          <w:trHeight w:val="170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07F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delusion features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5F03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AB15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2E3E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09887F33" w14:textId="77777777" w:rsidTr="002B6F7F">
        <w:trPr>
          <w:gridAfter w:val="1"/>
          <w:wAfter w:w="126" w:type="pct"/>
          <w:trHeight w:val="386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6884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Pre-senile dementia with depressive feature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9373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290.13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A9A9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9575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2515195A" w14:textId="77777777" w:rsidTr="002B6F7F">
        <w:trPr>
          <w:gridAfter w:val="1"/>
          <w:wAfter w:w="126" w:type="pct"/>
          <w:trHeight w:val="458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6BC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Senile dementia with delusional features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214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290.2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E5DA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D19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658057F6" w14:textId="77777777" w:rsidTr="002B6F7F">
        <w:trPr>
          <w:gridAfter w:val="1"/>
          <w:wAfter w:w="126" w:type="pct"/>
          <w:trHeight w:val="458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56B5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Senile delusion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1C65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290.20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1722D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044E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5751F9C6" w14:textId="77777777" w:rsidTr="002B6F7F">
        <w:trPr>
          <w:gridAfter w:val="1"/>
          <w:wAfter w:w="126" w:type="pct"/>
          <w:trHeight w:val="431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76E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Senile dementia with depressive features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0D8E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290.21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E7EA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C1F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3B67BB66" w14:textId="77777777" w:rsidTr="002B6F7F">
        <w:trPr>
          <w:gridAfter w:val="1"/>
          <w:wAfter w:w="126" w:type="pct"/>
          <w:trHeight w:val="431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0C3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Senile delirium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EB1B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290.3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D432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5E88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0E3D5DEF" w14:textId="77777777" w:rsidTr="002B6F7F">
        <w:trPr>
          <w:gridAfter w:val="1"/>
          <w:wAfter w:w="126" w:type="pct"/>
          <w:trHeight w:val="503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FED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Dementia, unspecified, without behavioral disturbance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30B6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294.2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B9A7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0E99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102228BE" w14:textId="77777777" w:rsidTr="002B6F7F">
        <w:trPr>
          <w:gridAfter w:val="1"/>
          <w:wAfter w:w="126" w:type="pct"/>
          <w:trHeight w:val="503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4FC5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3061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ABDB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F02.8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D3CC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Dementia in other diseases classified elsewhere</w:t>
            </w:r>
          </w:p>
        </w:tc>
      </w:tr>
      <w:tr w:rsidR="00D94608" w:rsidRPr="00D94608" w14:paraId="3F3326F6" w14:textId="77777777" w:rsidTr="002B6F7F">
        <w:trPr>
          <w:gridAfter w:val="1"/>
          <w:wAfter w:w="126" w:type="pct"/>
          <w:trHeight w:val="292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81B135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Dementia w/o behav dist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77E9DD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294.10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53922F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1BF92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4D585242" w14:textId="77777777" w:rsidTr="002B6F7F">
        <w:trPr>
          <w:gridAfter w:val="1"/>
          <w:wAfter w:w="126" w:type="pct"/>
          <w:trHeight w:val="476"/>
        </w:trPr>
        <w:tc>
          <w:tcPr>
            <w:tcW w:w="1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A8F9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Dementia classified elsewhere without behavioral disturbance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4A1F4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294.1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95C34B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F02.80</w:t>
            </w:r>
          </w:p>
        </w:tc>
        <w:tc>
          <w:tcPr>
            <w:tcW w:w="18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1C9D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Dementia in other diseases classified elsewhere without behavioral disturbance</w:t>
            </w:r>
          </w:p>
        </w:tc>
      </w:tr>
      <w:tr w:rsidR="00D94608" w:rsidRPr="00D94608" w14:paraId="153C8D1E" w14:textId="77777777" w:rsidTr="002B6F7F">
        <w:trPr>
          <w:trHeight w:val="143"/>
        </w:trPr>
        <w:tc>
          <w:tcPr>
            <w:tcW w:w="1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89288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A3C1A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0A35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6F7A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951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3AF413ED" w14:textId="77777777" w:rsidTr="002B6F7F">
        <w:trPr>
          <w:trHeight w:val="292"/>
        </w:trPr>
        <w:tc>
          <w:tcPr>
            <w:tcW w:w="1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E71B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Dementia classified elsewhere with behavioral disturbance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688F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294.11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E3F4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F02.81</w:t>
            </w:r>
          </w:p>
        </w:tc>
        <w:tc>
          <w:tcPr>
            <w:tcW w:w="1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F5B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Dementia in other diseases classified elsewhere with behavioral disturbance</w:t>
            </w:r>
          </w:p>
        </w:tc>
        <w:tc>
          <w:tcPr>
            <w:tcW w:w="126" w:type="pct"/>
            <w:vAlign w:val="center"/>
            <w:hideMark/>
          </w:tcPr>
          <w:p w14:paraId="4AA51A7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23D3B832" w14:textId="77777777" w:rsidTr="002B6F7F">
        <w:trPr>
          <w:trHeight w:val="292"/>
        </w:trPr>
        <w:tc>
          <w:tcPr>
            <w:tcW w:w="1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51C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06B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989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A6F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02B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7734AB4A" w14:textId="77777777" w:rsidTr="002B6F7F">
        <w:trPr>
          <w:trHeight w:val="278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1E1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66F2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ECB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F03.9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132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Unspecified dementia</w:t>
            </w:r>
          </w:p>
        </w:tc>
        <w:tc>
          <w:tcPr>
            <w:tcW w:w="126" w:type="pct"/>
            <w:vAlign w:val="center"/>
          </w:tcPr>
          <w:p w14:paraId="09F0D554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5270CA68" w14:textId="77777777" w:rsidTr="002B6F7F">
        <w:trPr>
          <w:trHeight w:val="314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236E" w14:textId="77777777" w:rsidR="00D94608" w:rsidRPr="00D94608" w:rsidRDefault="00D94608" w:rsidP="00D94608">
            <w:pPr>
              <w:spacing w:after="0" w:line="240" w:lineRule="auto"/>
              <w:rPr>
                <w:rFonts w:ascii="Arial" w:eastAsiaTheme="minorEastAsia" w:hAnsi="Arial" w:cs="Arial"/>
                <w:color w:val="231F20"/>
                <w:kern w:val="0"/>
                <w:sz w:val="20"/>
                <w:szCs w:val="20"/>
                <w:lang w:val="de-DE" w:eastAsia="zh-CN"/>
                <w14:ligatures w14:val="none"/>
              </w:rPr>
            </w:pPr>
            <w:r w:rsidRPr="00D94608">
              <w:rPr>
                <w:rFonts w:ascii="Arial" w:eastAsiaTheme="minorEastAsia" w:hAnsi="Arial" w:cs="Arial"/>
                <w:color w:val="231F20"/>
                <w:kern w:val="0"/>
                <w:sz w:val="20"/>
                <w:szCs w:val="20"/>
                <w:lang w:val="de-DE" w:eastAsia="zh-CN"/>
                <w14:ligatures w14:val="none"/>
              </w:rPr>
              <w:t>Demen NOS w/o behv dstrb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FC05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294.20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031D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4B5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6" w:type="pct"/>
            <w:vAlign w:val="center"/>
          </w:tcPr>
          <w:p w14:paraId="4586762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26E4206A" w14:textId="77777777" w:rsidTr="002B6F7F">
        <w:trPr>
          <w:trHeight w:val="1196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CFB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Dementia, unspecified, with behavioral disturbance</w:t>
            </w: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br/>
              <w:t>Aggressive behavior</w:t>
            </w: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br/>
              <w:t>Combative behavior</w:t>
            </w: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br/>
              <w:t>Violent behavior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B5AA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294.21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2E72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F03.91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B6A3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Unspecified dementia with behavioral disturbance</w:t>
            </w:r>
          </w:p>
        </w:tc>
        <w:tc>
          <w:tcPr>
            <w:tcW w:w="126" w:type="pct"/>
            <w:vAlign w:val="center"/>
            <w:hideMark/>
          </w:tcPr>
          <w:p w14:paraId="2BE2625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077D7854" w14:textId="77777777" w:rsidTr="002B6F7F">
        <w:trPr>
          <w:cantSplit/>
          <w:trHeight w:val="292"/>
        </w:trPr>
        <w:tc>
          <w:tcPr>
            <w:tcW w:w="1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56C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Other persistent mental disorders due to conditions classified elsewhere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DD94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294.8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27D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 xml:space="preserve">F06.0 </w:t>
            </w:r>
          </w:p>
        </w:tc>
        <w:tc>
          <w:tcPr>
            <w:tcW w:w="18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4C6255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Psychotic disorder with hallucinations due to known physiological condition</w:t>
            </w:r>
          </w:p>
        </w:tc>
        <w:tc>
          <w:tcPr>
            <w:tcW w:w="126" w:type="pct"/>
            <w:vAlign w:val="center"/>
            <w:hideMark/>
          </w:tcPr>
          <w:p w14:paraId="4065410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2237D625" w14:textId="77777777" w:rsidTr="002B6F7F">
        <w:trPr>
          <w:cantSplit/>
          <w:trHeight w:val="292"/>
        </w:trPr>
        <w:tc>
          <w:tcPr>
            <w:tcW w:w="1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D18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3B6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838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E8B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BFA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7A3D2E36" w14:textId="77777777" w:rsidTr="002B6F7F">
        <w:trPr>
          <w:cantSplit/>
          <w:trHeight w:val="29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1F06C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03F8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39F5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G31.1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1EF4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ko-KR"/>
                <w14:ligatures w14:val="none"/>
              </w:rPr>
              <w:t>Senile degeneration of brain, not elsewhere Classified</w:t>
            </w:r>
          </w:p>
        </w:tc>
        <w:tc>
          <w:tcPr>
            <w:tcW w:w="126" w:type="pct"/>
            <w:vAlign w:val="center"/>
          </w:tcPr>
          <w:p w14:paraId="7A32644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56FE6D60" w14:textId="77777777" w:rsidTr="002B6F7F">
        <w:trPr>
          <w:cantSplit/>
          <w:trHeight w:val="292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22BFB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Senile degenerat brain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5B5A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331.2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4D2F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D478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6" w:type="pct"/>
            <w:vAlign w:val="center"/>
          </w:tcPr>
          <w:p w14:paraId="4DFBFBF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12FF6429" w14:textId="77777777" w:rsidTr="002B6F7F">
        <w:trPr>
          <w:trHeight w:val="292"/>
        </w:trPr>
        <w:tc>
          <w:tcPr>
            <w:tcW w:w="1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6E79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 xml:space="preserve">Other cerebral degenerations; Cerebral degeneration, unspecified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A03E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331.9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5080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G31.9</w:t>
            </w:r>
          </w:p>
        </w:tc>
        <w:tc>
          <w:tcPr>
            <w:tcW w:w="1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2094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Degenerative disease of nervous system, unspecified</w:t>
            </w:r>
          </w:p>
        </w:tc>
        <w:tc>
          <w:tcPr>
            <w:tcW w:w="126" w:type="pct"/>
            <w:vAlign w:val="center"/>
            <w:hideMark/>
          </w:tcPr>
          <w:p w14:paraId="6767C50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2DBA38E7" w14:textId="77777777" w:rsidTr="002B6F7F">
        <w:trPr>
          <w:trHeight w:val="292"/>
        </w:trPr>
        <w:tc>
          <w:tcPr>
            <w:tcW w:w="1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2239A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B95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4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A9B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531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448AEFF6" w14:textId="77777777" w:rsidTr="002B6F7F">
        <w:trPr>
          <w:trHeight w:val="584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BB73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Unspecified non-psychotic mental disorder following organic brain damage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1A32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310.9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CDD3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F09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F37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Unspecified mental disorder due to known physiological condition</w:t>
            </w:r>
          </w:p>
        </w:tc>
        <w:tc>
          <w:tcPr>
            <w:tcW w:w="126" w:type="pct"/>
            <w:vAlign w:val="center"/>
            <w:hideMark/>
          </w:tcPr>
          <w:p w14:paraId="16C5FD1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34B84B69" w14:textId="77777777" w:rsidTr="002B6F7F">
        <w:trPr>
          <w:trHeight w:val="422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885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Pseudobulbar affect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082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310.81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DA3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F48.2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819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Pseudobulbar affect</w:t>
            </w:r>
          </w:p>
        </w:tc>
        <w:tc>
          <w:tcPr>
            <w:tcW w:w="126" w:type="pct"/>
            <w:vAlign w:val="center"/>
            <w:hideMark/>
          </w:tcPr>
          <w:p w14:paraId="162F6EB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5C983B14" w14:textId="77777777" w:rsidTr="002B6F7F">
        <w:trPr>
          <w:trHeight w:val="314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D39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Altered mental status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FBAE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780.97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F6D0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R41.82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50A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Altered mental status, unspecified</w:t>
            </w:r>
          </w:p>
        </w:tc>
        <w:tc>
          <w:tcPr>
            <w:tcW w:w="126" w:type="pct"/>
            <w:vAlign w:val="center"/>
            <w:hideMark/>
          </w:tcPr>
          <w:p w14:paraId="4244986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67F3C6BE" w14:textId="77777777" w:rsidTr="002B6F7F">
        <w:trPr>
          <w:trHeight w:val="566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51E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Delirium due to conditions classified elsewhere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948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293.0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48C1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F05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C6B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Delirium due to known physiological condition</w:t>
            </w:r>
          </w:p>
        </w:tc>
        <w:tc>
          <w:tcPr>
            <w:tcW w:w="126" w:type="pct"/>
            <w:vAlign w:val="center"/>
            <w:hideMark/>
          </w:tcPr>
          <w:p w14:paraId="540F3F14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3B8FA078" w14:textId="77777777" w:rsidTr="002B6F7F">
        <w:trPr>
          <w:trHeight w:val="701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571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Wandering in diseases classified elsewhere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E98B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V40.31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7CEB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 xml:space="preserve">Z91.83 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344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Wandering in diseases classified elsewhere</w:t>
            </w:r>
          </w:p>
        </w:tc>
        <w:tc>
          <w:tcPr>
            <w:tcW w:w="126" w:type="pct"/>
            <w:vAlign w:val="center"/>
            <w:hideMark/>
          </w:tcPr>
          <w:p w14:paraId="763DCA8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53D7A0CA" w14:textId="77777777" w:rsidR="005B7272" w:rsidRPr="005B7272" w:rsidRDefault="005B7272" w:rsidP="005B7272">
      <w:pPr>
        <w:spacing w:before="60" w:after="240" w:line="240" w:lineRule="auto"/>
        <w:rPr>
          <w:rFonts w:ascii="Arial" w:eastAsia="Times New Roman" w:hAnsi="Arial" w:cs="Arial"/>
          <w:color w:val="FF0000"/>
          <w:kern w:val="0"/>
          <w:sz w:val="24"/>
          <w:szCs w:val="24"/>
          <w:lang w:eastAsia="zh-CN"/>
          <w14:ligatures w14:val="none"/>
        </w:rPr>
      </w:pPr>
      <w:r w:rsidRPr="00D94608">
        <w:rPr>
          <w:rFonts w:ascii="Arial" w:eastAsiaTheme="minorEastAsia" w:hAnsi="Arial" w:cs="Arial"/>
          <w:b/>
          <w:bCs/>
          <w:kern w:val="0"/>
          <w:sz w:val="16"/>
          <w:szCs w:val="16"/>
          <w:lang w:eastAsia="zh-CN"/>
          <w14:ligatures w14:val="none"/>
        </w:rPr>
        <w:t>Abbreviations:</w:t>
      </w:r>
      <w:r>
        <w:rPr>
          <w:rFonts w:ascii="Arial" w:eastAsiaTheme="minorEastAsia" w:hAnsi="Arial" w:cs="Arial"/>
          <w:b/>
          <w:bCs/>
          <w:kern w:val="0"/>
          <w:sz w:val="16"/>
          <w:szCs w:val="16"/>
          <w:lang w:eastAsia="zh-CN"/>
          <w14:ligatures w14:val="none"/>
        </w:rPr>
        <w:t xml:space="preserve"> </w:t>
      </w:r>
      <w:r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  <w:t xml:space="preserve">ICD, </w:t>
      </w:r>
      <w:r w:rsidRPr="005B7272"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  <w:t>International Classification of Diseases</w:t>
      </w:r>
      <w:r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  <w:t>.</w:t>
      </w:r>
    </w:p>
    <w:p w14:paraId="5BD4D567" w14:textId="0DF9AFA8" w:rsidR="00D94608" w:rsidRPr="005B7272" w:rsidRDefault="00130FB5" w:rsidP="005B7272">
      <w:pPr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  <w:r w:rsidRPr="00130FB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</w:t>
      </w:r>
      <w:r w:rsidR="00D94608"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Table 4. List of </w:t>
      </w:r>
      <w:r w:rsidR="005B727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International Classification of Diseases</w:t>
      </w:r>
      <w:r w:rsidR="00D94608" w:rsidRPr="00D946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9 and 10 Codes for Vascular Dementia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7"/>
        <w:gridCol w:w="1233"/>
        <w:gridCol w:w="1233"/>
        <w:gridCol w:w="3517"/>
      </w:tblGrid>
      <w:tr w:rsidR="00D94608" w:rsidRPr="00D94608" w14:paraId="7735A879" w14:textId="77777777" w:rsidTr="002B6F7F">
        <w:trPr>
          <w:trHeight w:val="38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B80C" w14:textId="77777777" w:rsidR="00D94608" w:rsidRPr="00D94608" w:rsidRDefault="00D94608" w:rsidP="00D9460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ICD-9 Description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5FDA" w14:textId="77777777" w:rsidR="00D94608" w:rsidRPr="00D94608" w:rsidRDefault="00D94608" w:rsidP="00D9460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ICD-9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1093" w14:textId="77777777" w:rsidR="00D94608" w:rsidRPr="00D94608" w:rsidRDefault="00D94608" w:rsidP="00D9460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ICD-10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434" w14:textId="77777777" w:rsidR="00D94608" w:rsidRPr="00D94608" w:rsidRDefault="00D94608" w:rsidP="00D9460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ICD-10 Description</w:t>
            </w:r>
          </w:p>
        </w:tc>
      </w:tr>
      <w:tr w:rsidR="00D94608" w:rsidRPr="00D94608" w14:paraId="74D13EC8" w14:textId="77777777" w:rsidTr="002B6F7F">
        <w:trPr>
          <w:trHeight w:val="43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22E4" w14:textId="77777777" w:rsidR="00D94608" w:rsidRPr="00D94608" w:rsidRDefault="00D94608" w:rsidP="00D9460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 xml:space="preserve">Vascular dementia uncomplicated 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6543" w14:textId="77777777" w:rsidR="00D94608" w:rsidRPr="00D94608" w:rsidRDefault="00D94608" w:rsidP="00D9460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290.4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8C69" w14:textId="77777777" w:rsidR="00D94608" w:rsidRPr="00D94608" w:rsidRDefault="00D94608" w:rsidP="00D9460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F01.50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8683" w14:textId="77777777" w:rsidR="00D94608" w:rsidRPr="00D94608" w:rsidRDefault="00D94608" w:rsidP="00D9460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231F20"/>
                <w:kern w:val="0"/>
                <w:sz w:val="20"/>
                <w:szCs w:val="20"/>
                <w:lang w:eastAsia="zh-CN"/>
                <w14:ligatures w14:val="none"/>
              </w:rPr>
              <w:t>Vascular dementia without behavioral disturbance</w:t>
            </w:r>
          </w:p>
        </w:tc>
      </w:tr>
      <w:tr w:rsidR="00D94608" w:rsidRPr="00D94608" w14:paraId="5154E461" w14:textId="77777777" w:rsidTr="002B6F7F">
        <w:trPr>
          <w:trHeight w:val="404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6DC7" w14:textId="77777777" w:rsidR="00D94608" w:rsidRPr="00D94608" w:rsidRDefault="00D94608" w:rsidP="00D9460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Vascular dementia with delirium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2D28" w14:textId="77777777" w:rsidR="00D94608" w:rsidRPr="00D94608" w:rsidRDefault="00D94608" w:rsidP="00D9460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290.41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432469" w14:textId="77777777" w:rsidR="00D94608" w:rsidRPr="00D94608" w:rsidRDefault="00D94608" w:rsidP="00D9460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F01.51</w:t>
            </w:r>
          </w:p>
        </w:tc>
        <w:tc>
          <w:tcPr>
            <w:tcW w:w="1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D8918F" w14:textId="77777777" w:rsidR="00D94608" w:rsidRPr="00D94608" w:rsidRDefault="00D94608" w:rsidP="00D9460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Vascular dementia with behavioral disturbance </w:t>
            </w:r>
          </w:p>
        </w:tc>
      </w:tr>
      <w:tr w:rsidR="00D94608" w:rsidRPr="00D94608" w14:paraId="41393659" w14:textId="77777777" w:rsidTr="002B6F7F">
        <w:trPr>
          <w:trHeight w:val="926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45C3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Delirium due to known physiological condition Vascular dementia with delusions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3297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290.42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A225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156B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7D547DFD" w14:textId="77777777" w:rsidTr="002B6F7F">
        <w:trPr>
          <w:trHeight w:val="440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DC4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Vascular dementia with depression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A75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290.43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ACD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8895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4608" w:rsidRPr="00D94608" w14:paraId="7021EA04" w14:textId="77777777" w:rsidTr="002B6F7F">
        <w:trPr>
          <w:trHeight w:val="512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462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Dementia following </w:t>
            </w: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hypoxic-ischemic injury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07BC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348.1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684C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G93.1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23D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Anoxic brain damage, not elsewhere classified</w:t>
            </w:r>
          </w:p>
        </w:tc>
      </w:tr>
      <w:tr w:rsidR="00D94608" w:rsidRPr="00D94608" w14:paraId="5AE00217" w14:textId="77777777" w:rsidTr="002B6F7F">
        <w:trPr>
          <w:trHeight w:val="710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8AA5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CB10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4E69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I69.010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67D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Attention and concentration deficit following nontraumatic subarachnoid hemorrhage</w:t>
            </w:r>
          </w:p>
        </w:tc>
      </w:tr>
      <w:tr w:rsidR="00D94608" w:rsidRPr="00D94608" w14:paraId="0A56C5CB" w14:textId="77777777" w:rsidTr="002B6F7F">
        <w:trPr>
          <w:trHeight w:val="440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1BC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5898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74A4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I69.011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A4FA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Memory deficit following ntrm subarachnoid hemorrhage</w:t>
            </w:r>
          </w:p>
        </w:tc>
      </w:tr>
      <w:tr w:rsidR="00D94608" w:rsidRPr="00D94608" w14:paraId="0F041403" w14:textId="77777777" w:rsidTr="002B6F7F">
        <w:trPr>
          <w:trHeight w:val="512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AE5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6F9E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A75E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I69.012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5FA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Vis def/sptl nglct following ntrm subarachnoid hemorrhage</w:t>
            </w:r>
          </w:p>
        </w:tc>
      </w:tr>
      <w:tr w:rsidR="00D94608" w:rsidRPr="00D94608" w14:paraId="0B7963C4" w14:textId="77777777" w:rsidTr="002B6F7F">
        <w:trPr>
          <w:trHeight w:val="292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789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061A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D43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I69.013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5673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Visuospatial deficit and spatial neglect following nontraumatic subarachnoid hemorrhage</w:t>
            </w:r>
          </w:p>
        </w:tc>
      </w:tr>
      <w:tr w:rsidR="00D94608" w:rsidRPr="00D94608" w14:paraId="7EE0244C" w14:textId="77777777" w:rsidTr="002B6F7F">
        <w:trPr>
          <w:trHeight w:val="292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1A3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C6D4D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0653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I69.014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98D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Frontal lobe and executive function deficit following nontraumatic subarachnoid hemorrhage</w:t>
            </w:r>
          </w:p>
        </w:tc>
      </w:tr>
      <w:tr w:rsidR="00D94608" w:rsidRPr="00D94608" w14:paraId="16CF9DCC" w14:textId="77777777" w:rsidTr="002B6F7F">
        <w:trPr>
          <w:trHeight w:val="292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756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3C74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1D2A2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I69.015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55F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Cognitive social or emotional deficit following nontraumatic subarachnoid hemorrhage</w:t>
            </w:r>
          </w:p>
        </w:tc>
      </w:tr>
      <w:tr w:rsidR="00D94608" w:rsidRPr="00D94608" w14:paraId="6E4858BE" w14:textId="77777777" w:rsidTr="002B6F7F">
        <w:trPr>
          <w:trHeight w:val="292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6B2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D0E4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996FE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I69.018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51C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Other symptoms and signs involving cognitive functions following nontraumatic subarachnoid hemorrhage </w:t>
            </w:r>
          </w:p>
        </w:tc>
      </w:tr>
      <w:tr w:rsidR="00D94608" w:rsidRPr="00D94608" w14:paraId="3E1C6541" w14:textId="77777777" w:rsidTr="002B6F7F">
        <w:trPr>
          <w:trHeight w:val="962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713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8FD1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254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I69.019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2B9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Unspecified symptoms and signs involving cognitive functions following nontraumatic subarachnoid hemorrhage </w:t>
            </w:r>
          </w:p>
        </w:tc>
      </w:tr>
      <w:tr w:rsidR="00D94608" w:rsidRPr="00D94608" w14:paraId="5BE7F3CB" w14:textId="77777777" w:rsidTr="002B6F7F">
        <w:trPr>
          <w:cantSplit/>
          <w:trHeight w:val="292"/>
        </w:trPr>
        <w:tc>
          <w:tcPr>
            <w:tcW w:w="1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65371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Late effects of </w:t>
            </w: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 xml:space="preserve">cerebrovascular disease, </w:t>
            </w: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cognitive deficits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FE79D0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438.0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41D52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I69.31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96D4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Attention and concentration deficit following cerebral infarction</w:t>
            </w:r>
          </w:p>
        </w:tc>
      </w:tr>
      <w:tr w:rsidR="00D94608" w:rsidRPr="00D94608" w14:paraId="13A8B0EA" w14:textId="77777777" w:rsidTr="002B6F7F">
        <w:trPr>
          <w:cantSplit/>
          <w:trHeight w:val="292"/>
        </w:trPr>
        <w:tc>
          <w:tcPr>
            <w:tcW w:w="1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0961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B37B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34D5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I69.311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D42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Memory deficit following cerebral infarction </w:t>
            </w:r>
          </w:p>
        </w:tc>
      </w:tr>
      <w:tr w:rsidR="00D94608" w:rsidRPr="00D94608" w14:paraId="7908FE96" w14:textId="77777777" w:rsidTr="002B6F7F">
        <w:trPr>
          <w:cantSplit/>
          <w:trHeight w:val="292"/>
        </w:trPr>
        <w:tc>
          <w:tcPr>
            <w:tcW w:w="1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7C544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7ADC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75BE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I69.312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CF7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Visuospatial deficit and spatial neglect following cerebral infarction</w:t>
            </w:r>
          </w:p>
        </w:tc>
      </w:tr>
      <w:tr w:rsidR="00D94608" w:rsidRPr="00D94608" w14:paraId="519AA032" w14:textId="77777777" w:rsidTr="002B6F7F">
        <w:trPr>
          <w:cantSplit/>
          <w:trHeight w:val="292"/>
        </w:trPr>
        <w:tc>
          <w:tcPr>
            <w:tcW w:w="1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BA6D8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C8B1A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4E17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I69.313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CCE8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Psychomotor deficit following cerebral infarction</w:t>
            </w:r>
          </w:p>
        </w:tc>
      </w:tr>
      <w:tr w:rsidR="00D94608" w:rsidRPr="00D94608" w14:paraId="10249A14" w14:textId="77777777" w:rsidTr="002B6F7F">
        <w:trPr>
          <w:cantSplit/>
          <w:trHeight w:val="710"/>
        </w:trPr>
        <w:tc>
          <w:tcPr>
            <w:tcW w:w="1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075A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F740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3B00D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I69.314</w:t>
            </w:r>
          </w:p>
        </w:tc>
        <w:tc>
          <w:tcPr>
            <w:tcW w:w="18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85A555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Frontal lobe and executive function deficit following cerebral infarction</w:t>
            </w:r>
          </w:p>
        </w:tc>
      </w:tr>
      <w:tr w:rsidR="00D94608" w:rsidRPr="00D94608" w14:paraId="63C6C26D" w14:textId="77777777" w:rsidTr="002B6F7F">
        <w:trPr>
          <w:cantSplit/>
          <w:trHeight w:val="719"/>
        </w:trPr>
        <w:tc>
          <w:tcPr>
            <w:tcW w:w="1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7AFD4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14B8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63DF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I69.315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415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Cognitive social or emotional deficit following cerebral infarction</w:t>
            </w:r>
          </w:p>
        </w:tc>
      </w:tr>
      <w:tr w:rsidR="00D94608" w:rsidRPr="00D94608" w14:paraId="5077A32E" w14:textId="77777777" w:rsidTr="002B6F7F">
        <w:trPr>
          <w:cantSplit/>
          <w:trHeight w:val="710"/>
        </w:trPr>
        <w:tc>
          <w:tcPr>
            <w:tcW w:w="1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AF2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47588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DB581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I69.318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DA33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Other symptoms and signs involving cognitive functions following cerebral infarction</w:t>
            </w:r>
          </w:p>
        </w:tc>
      </w:tr>
      <w:tr w:rsidR="00D94608" w:rsidRPr="00D94608" w14:paraId="39454492" w14:textId="77777777" w:rsidTr="002B6F7F">
        <w:trPr>
          <w:cantSplit/>
          <w:trHeight w:val="710"/>
        </w:trPr>
        <w:tc>
          <w:tcPr>
            <w:tcW w:w="1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BEE9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C9FE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F9BF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I69.319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0C7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Unspecified symptoms and signs involving cognitive functions following cerebral infarction</w:t>
            </w:r>
          </w:p>
        </w:tc>
      </w:tr>
      <w:tr w:rsidR="00D94608" w:rsidRPr="00D94608" w14:paraId="3FB0A475" w14:textId="77777777" w:rsidTr="002B6F7F">
        <w:trPr>
          <w:trHeight w:val="1160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6630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Unspecified late effects of cerebrovascular disease 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0E69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438.9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BD37" w14:textId="77777777" w:rsidR="00D94608" w:rsidRPr="00D94608" w:rsidRDefault="00D94608" w:rsidP="00D94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I69.9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D68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Unspecified sequelae of unspecified cerebrovascular disease (Cognitive deficit due to preceding CVA) Late effects of cerebrovascular disease, cognitive deficits </w:t>
            </w:r>
          </w:p>
        </w:tc>
      </w:tr>
    </w:tbl>
    <w:p w14:paraId="5F999E60" w14:textId="77777777" w:rsidR="005B7272" w:rsidRPr="005B7272" w:rsidRDefault="005B7272" w:rsidP="005B7272">
      <w:pPr>
        <w:spacing w:before="60" w:after="240" w:line="240" w:lineRule="auto"/>
        <w:rPr>
          <w:rFonts w:ascii="Arial" w:eastAsia="Times New Roman" w:hAnsi="Arial" w:cs="Arial"/>
          <w:color w:val="FF0000"/>
          <w:kern w:val="0"/>
          <w:sz w:val="24"/>
          <w:szCs w:val="24"/>
          <w:lang w:eastAsia="zh-CN"/>
          <w14:ligatures w14:val="none"/>
        </w:rPr>
      </w:pPr>
      <w:r w:rsidRPr="00D94608">
        <w:rPr>
          <w:rFonts w:ascii="Arial" w:eastAsiaTheme="minorEastAsia" w:hAnsi="Arial" w:cs="Arial"/>
          <w:b/>
          <w:bCs/>
          <w:kern w:val="0"/>
          <w:sz w:val="16"/>
          <w:szCs w:val="16"/>
          <w:lang w:eastAsia="zh-CN"/>
          <w14:ligatures w14:val="none"/>
        </w:rPr>
        <w:t>Abbreviations:</w:t>
      </w:r>
      <w:r>
        <w:rPr>
          <w:rFonts w:ascii="Arial" w:eastAsiaTheme="minorEastAsia" w:hAnsi="Arial" w:cs="Arial"/>
          <w:b/>
          <w:bCs/>
          <w:kern w:val="0"/>
          <w:sz w:val="16"/>
          <w:szCs w:val="16"/>
          <w:lang w:eastAsia="zh-CN"/>
          <w14:ligatures w14:val="none"/>
        </w:rPr>
        <w:t xml:space="preserve"> </w:t>
      </w:r>
      <w:r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  <w:t xml:space="preserve">ICD, </w:t>
      </w:r>
      <w:r w:rsidRPr="005B7272"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  <w:t>International Classification of Diseases</w:t>
      </w:r>
      <w:r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  <w:t>.</w:t>
      </w:r>
    </w:p>
    <w:p w14:paraId="3D82EA81" w14:textId="77777777" w:rsidR="00D94608" w:rsidRPr="00D94608" w:rsidRDefault="00D94608" w:rsidP="00D94608">
      <w:pPr>
        <w:spacing w:before="60" w:after="0" w:line="240" w:lineRule="auto"/>
        <w:ind w:left="720" w:right="2466"/>
        <w:rPr>
          <w:rFonts w:eastAsiaTheme="minorEastAsia" w:cstheme="minorHAnsi"/>
          <w:b/>
          <w:bCs/>
          <w:kern w:val="0"/>
          <w:sz w:val="24"/>
          <w:szCs w:val="24"/>
          <w:lang w:eastAsia="zh-CN"/>
          <w14:ligatures w14:val="none"/>
        </w:rPr>
        <w:sectPr w:rsidR="00D94608" w:rsidRPr="00D94608" w:rsidSect="00B255BD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6B314D" w14:textId="32CF2D07" w:rsidR="00D94608" w:rsidRPr="00D94608" w:rsidRDefault="00130FB5" w:rsidP="00D94608">
      <w:pPr>
        <w:spacing w:before="60" w:after="0" w:line="240" w:lineRule="auto"/>
        <w:ind w:left="720" w:right="2466"/>
        <w:rPr>
          <w:rFonts w:ascii="Arial" w:eastAsiaTheme="minorEastAsia" w:hAnsi="Arial" w:cs="Arial"/>
          <w:b/>
          <w:bCs/>
          <w:kern w:val="0"/>
          <w:sz w:val="24"/>
          <w:szCs w:val="24"/>
          <w:vertAlign w:val="superscript"/>
          <w:lang w:eastAsia="zh-CN"/>
          <w14:ligatures w14:val="none"/>
        </w:rPr>
      </w:pPr>
      <w:bookmarkStart w:id="1" w:name="_Hlk146117464"/>
      <w:r w:rsidRPr="00130FB5">
        <w:rPr>
          <w:rFonts w:ascii="Arial" w:eastAsiaTheme="minorEastAsia" w:hAnsi="Arial" w:cs="Arial"/>
          <w:b/>
          <w:bCs/>
          <w:kern w:val="0"/>
          <w:sz w:val="24"/>
          <w:szCs w:val="24"/>
          <w:lang w:eastAsia="zh-CN"/>
          <w14:ligatures w14:val="none"/>
        </w:rPr>
        <w:lastRenderedPageBreak/>
        <w:t>e</w:t>
      </w:r>
      <w:r w:rsidR="00D94608" w:rsidRPr="00D94608">
        <w:rPr>
          <w:rFonts w:ascii="Arial" w:eastAsiaTheme="minorEastAsia" w:hAnsi="Arial" w:cs="Arial"/>
          <w:b/>
          <w:bCs/>
          <w:kern w:val="0"/>
          <w:sz w:val="24"/>
          <w:szCs w:val="24"/>
          <w:lang w:eastAsia="zh-CN"/>
          <w14:ligatures w14:val="none"/>
        </w:rPr>
        <w:t xml:space="preserve">Table 5. Baseline Demographics and Clinical Characteristics of the Definitions of </w:t>
      </w:r>
      <w:r w:rsidR="00F22F1C">
        <w:rPr>
          <w:rFonts w:ascii="Arial" w:eastAsiaTheme="minorEastAsia" w:hAnsi="Arial" w:cs="Arial"/>
          <w:b/>
          <w:bCs/>
          <w:kern w:val="0"/>
          <w:sz w:val="24"/>
          <w:szCs w:val="24"/>
          <w:lang w:eastAsia="zh-CN"/>
          <w14:ligatures w14:val="none"/>
        </w:rPr>
        <w:t>Alzheimer</w:t>
      </w:r>
      <w:r w:rsidR="00D94608" w:rsidRPr="00D94608">
        <w:rPr>
          <w:rFonts w:ascii="Arial" w:eastAsiaTheme="minorEastAsia" w:hAnsi="Arial" w:cs="Arial"/>
          <w:b/>
          <w:bCs/>
          <w:kern w:val="0"/>
          <w:sz w:val="24"/>
          <w:szCs w:val="24"/>
          <w:lang w:eastAsia="zh-CN"/>
          <w14:ligatures w14:val="none"/>
        </w:rPr>
        <w:t xml:space="preserve"> Disease and Related Dementia Disorders in the Sensitivity Analysis</w:t>
      </w:r>
    </w:p>
    <w:tbl>
      <w:tblPr>
        <w:tblW w:w="11504" w:type="dxa"/>
        <w:tblInd w:w="81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2142"/>
        <w:gridCol w:w="1738"/>
        <w:gridCol w:w="1940"/>
        <w:gridCol w:w="1940"/>
      </w:tblGrid>
      <w:tr w:rsidR="00D94608" w:rsidRPr="00D94608" w14:paraId="07401F8F" w14:textId="77777777" w:rsidTr="002B6F7F">
        <w:trPr>
          <w:trHeight w:val="720"/>
        </w:trPr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bookmarkEnd w:id="1"/>
          <w:p w14:paraId="454F3A0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Baseline characteristic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</w:tcPr>
          <w:p w14:paraId="0B71FD55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Total </w:t>
            </w:r>
          </w:p>
          <w:p w14:paraId="2F1050B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MCI-to-ADRD subgroup</w:t>
            </w:r>
          </w:p>
        </w:tc>
        <w:tc>
          <w:tcPr>
            <w:tcW w:w="1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FF6389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MCI-to-ADRD Diagnosis code and medication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3E652E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MCI-to-ADRD Diagnosis code without medication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6070B0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MCI-to-ADRD Medication without diagnosis code</w:t>
            </w:r>
          </w:p>
        </w:tc>
      </w:tr>
      <w:tr w:rsidR="00D94608" w:rsidRPr="00D94608" w14:paraId="2E205688" w14:textId="77777777" w:rsidTr="002B6F7F">
        <w:trPr>
          <w:trHeight w:val="370"/>
        </w:trPr>
        <w:tc>
          <w:tcPr>
            <w:tcW w:w="374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2077403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2142" w:type="dxa"/>
            <w:tcBorders>
              <w:top w:val="single" w:sz="12" w:space="0" w:color="auto"/>
            </w:tcBorders>
            <w:vAlign w:val="center"/>
          </w:tcPr>
          <w:p w14:paraId="32FA605F" w14:textId="5D75E8D3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1962</w:t>
            </w:r>
          </w:p>
        </w:tc>
        <w:tc>
          <w:tcPr>
            <w:tcW w:w="173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4FE8B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775</w:t>
            </w:r>
          </w:p>
        </w:tc>
        <w:tc>
          <w:tcPr>
            <w:tcW w:w="19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F83E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900</w:t>
            </w:r>
          </w:p>
        </w:tc>
        <w:tc>
          <w:tcPr>
            <w:tcW w:w="19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94236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287</w:t>
            </w:r>
          </w:p>
        </w:tc>
      </w:tr>
      <w:tr w:rsidR="00D94608" w:rsidRPr="00D94608" w14:paraId="519E7040" w14:textId="77777777" w:rsidTr="002B6F7F">
        <w:trPr>
          <w:trHeight w:val="290"/>
        </w:trPr>
        <w:tc>
          <w:tcPr>
            <w:tcW w:w="3744" w:type="dxa"/>
            <w:shd w:val="clear" w:color="auto" w:fill="auto"/>
            <w:hideMark/>
          </w:tcPr>
          <w:p w14:paraId="29A466E4" w14:textId="77777777" w:rsidR="00D94608" w:rsidRPr="00D94608" w:rsidRDefault="00D94608" w:rsidP="00D94608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Age at index (continuous)</w:t>
            </w:r>
          </w:p>
        </w:tc>
        <w:tc>
          <w:tcPr>
            <w:tcW w:w="2142" w:type="dxa"/>
          </w:tcPr>
          <w:p w14:paraId="230BF73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1D18EB2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001102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3D586B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94608" w:rsidRPr="00D94608" w14:paraId="796E03B9" w14:textId="77777777" w:rsidTr="002B6F7F">
        <w:trPr>
          <w:trHeight w:val="290"/>
        </w:trPr>
        <w:tc>
          <w:tcPr>
            <w:tcW w:w="3744" w:type="dxa"/>
            <w:shd w:val="clear" w:color="auto" w:fill="auto"/>
            <w:hideMark/>
          </w:tcPr>
          <w:p w14:paraId="4645298E" w14:textId="77777777" w:rsidR="00D94608" w:rsidRPr="00D94608" w:rsidRDefault="00D94608" w:rsidP="00D9460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Mean (SD)</w:t>
            </w:r>
          </w:p>
        </w:tc>
        <w:tc>
          <w:tcPr>
            <w:tcW w:w="2142" w:type="dxa"/>
          </w:tcPr>
          <w:p w14:paraId="6658126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72.6 (11.9)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5BC74093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75.4 (10.2)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6053FF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70.7 (13.1)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1273A42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71.3 (11.2)</w:t>
            </w:r>
          </w:p>
        </w:tc>
      </w:tr>
      <w:tr w:rsidR="00D94608" w:rsidRPr="00D94608" w14:paraId="2DEB9423" w14:textId="77777777" w:rsidTr="002B6F7F">
        <w:trPr>
          <w:trHeight w:val="290"/>
        </w:trPr>
        <w:tc>
          <w:tcPr>
            <w:tcW w:w="3744" w:type="dxa"/>
            <w:shd w:val="clear" w:color="auto" w:fill="auto"/>
            <w:hideMark/>
          </w:tcPr>
          <w:p w14:paraId="0C91C4F3" w14:textId="77777777" w:rsidR="00D94608" w:rsidRPr="00D94608" w:rsidRDefault="00D94608" w:rsidP="00D94608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Age (categorical), years, No. (%)</w:t>
            </w:r>
          </w:p>
        </w:tc>
        <w:tc>
          <w:tcPr>
            <w:tcW w:w="2142" w:type="dxa"/>
          </w:tcPr>
          <w:p w14:paraId="4F3D51C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7E762AC8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6543A69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8519C7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94608" w:rsidRPr="00D94608" w14:paraId="5E0BB2EB" w14:textId="77777777" w:rsidTr="002B6F7F">
        <w:trPr>
          <w:trHeight w:val="290"/>
        </w:trPr>
        <w:tc>
          <w:tcPr>
            <w:tcW w:w="3744" w:type="dxa"/>
            <w:shd w:val="clear" w:color="auto" w:fill="auto"/>
            <w:hideMark/>
          </w:tcPr>
          <w:p w14:paraId="419ECA92" w14:textId="77777777" w:rsidR="00D94608" w:rsidRPr="00D94608" w:rsidRDefault="00D94608" w:rsidP="00D9460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50-64</w:t>
            </w:r>
          </w:p>
        </w:tc>
        <w:tc>
          <w:tcPr>
            <w:tcW w:w="2142" w:type="dxa"/>
          </w:tcPr>
          <w:p w14:paraId="03CE244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627 (32.0)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1653489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146 (18.8)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141549B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385 (42.8)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FB9981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 (33.4)</w:t>
            </w:r>
          </w:p>
        </w:tc>
      </w:tr>
      <w:tr w:rsidR="00D94608" w:rsidRPr="00D94608" w14:paraId="757B1E29" w14:textId="77777777" w:rsidTr="002B6F7F">
        <w:trPr>
          <w:trHeight w:val="290"/>
        </w:trPr>
        <w:tc>
          <w:tcPr>
            <w:tcW w:w="3744" w:type="dxa"/>
            <w:shd w:val="clear" w:color="auto" w:fill="auto"/>
            <w:hideMark/>
          </w:tcPr>
          <w:p w14:paraId="01DBCD0C" w14:textId="77777777" w:rsidR="00D94608" w:rsidRPr="00D94608" w:rsidRDefault="00D94608" w:rsidP="00D9460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65-79</w:t>
            </w:r>
          </w:p>
        </w:tc>
        <w:tc>
          <w:tcPr>
            <w:tcW w:w="2142" w:type="dxa"/>
          </w:tcPr>
          <w:p w14:paraId="6855F98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660 (33.6)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4551DA41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316 (40.8)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702EBAEA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233 (25.9)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BC591E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111 (38.7)</w:t>
            </w:r>
          </w:p>
        </w:tc>
      </w:tr>
      <w:tr w:rsidR="00D94608" w:rsidRPr="00D94608" w14:paraId="21A0E057" w14:textId="77777777" w:rsidTr="002B6F7F">
        <w:trPr>
          <w:trHeight w:val="290"/>
        </w:trPr>
        <w:tc>
          <w:tcPr>
            <w:tcW w:w="3744" w:type="dxa"/>
            <w:shd w:val="clear" w:color="auto" w:fill="auto"/>
            <w:hideMark/>
          </w:tcPr>
          <w:p w14:paraId="0F410388" w14:textId="77777777" w:rsidR="00D94608" w:rsidRPr="00D94608" w:rsidRDefault="00D94608" w:rsidP="00D9460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≥ 80</w:t>
            </w:r>
          </w:p>
        </w:tc>
        <w:tc>
          <w:tcPr>
            <w:tcW w:w="2142" w:type="dxa"/>
          </w:tcPr>
          <w:p w14:paraId="4C313CF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675 (34.4)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17FCB14A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313 (40.4)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42A2A64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282 (31.3)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70A9153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 (27.9)</w:t>
            </w:r>
          </w:p>
        </w:tc>
      </w:tr>
      <w:tr w:rsidR="00D94608" w:rsidRPr="00D94608" w14:paraId="17C758D7" w14:textId="77777777" w:rsidTr="002B6F7F">
        <w:trPr>
          <w:trHeight w:val="290"/>
        </w:trPr>
        <w:tc>
          <w:tcPr>
            <w:tcW w:w="3744" w:type="dxa"/>
            <w:shd w:val="clear" w:color="auto" w:fill="auto"/>
            <w:hideMark/>
          </w:tcPr>
          <w:p w14:paraId="33CB23FA" w14:textId="77777777" w:rsidR="00D94608" w:rsidRPr="00D94608" w:rsidRDefault="00D94608" w:rsidP="00D94608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Sex, No. (%)</w:t>
            </w:r>
          </w:p>
        </w:tc>
        <w:tc>
          <w:tcPr>
            <w:tcW w:w="2142" w:type="dxa"/>
          </w:tcPr>
          <w:p w14:paraId="132FF468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31BFF14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B9907A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8C7E5C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94608" w:rsidRPr="00D94608" w14:paraId="53677F93" w14:textId="77777777" w:rsidTr="002B6F7F">
        <w:trPr>
          <w:trHeight w:val="290"/>
        </w:trPr>
        <w:tc>
          <w:tcPr>
            <w:tcW w:w="3744" w:type="dxa"/>
            <w:shd w:val="clear" w:color="auto" w:fill="auto"/>
            <w:hideMark/>
          </w:tcPr>
          <w:p w14:paraId="55A7FD81" w14:textId="77777777" w:rsidR="00D94608" w:rsidRPr="00D94608" w:rsidRDefault="00D94608" w:rsidP="00D9460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2142" w:type="dxa"/>
          </w:tcPr>
          <w:p w14:paraId="28B5300E" w14:textId="57F73597" w:rsidR="00D94608" w:rsidRPr="00D94608" w:rsidRDefault="002E5BE7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863 (44.0)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4A015C08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345 (44.5)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1347BA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389 (43.2)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5792404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129 (44.9)</w:t>
            </w:r>
          </w:p>
        </w:tc>
      </w:tr>
      <w:tr w:rsidR="00D94608" w:rsidRPr="00D94608" w14:paraId="7779DEA8" w14:textId="77777777" w:rsidTr="002B6F7F">
        <w:trPr>
          <w:trHeight w:val="290"/>
        </w:trPr>
        <w:tc>
          <w:tcPr>
            <w:tcW w:w="3744" w:type="dxa"/>
            <w:shd w:val="clear" w:color="auto" w:fill="auto"/>
            <w:hideMark/>
          </w:tcPr>
          <w:p w14:paraId="4496073D" w14:textId="77777777" w:rsidR="00D94608" w:rsidRPr="00D94608" w:rsidRDefault="00D94608" w:rsidP="00D9460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2142" w:type="dxa"/>
          </w:tcPr>
          <w:p w14:paraId="4AA08B06" w14:textId="4E68268E" w:rsidR="00D94608" w:rsidRPr="00D94608" w:rsidRDefault="002E5BE7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1099 (56.0)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0C02332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430 (55.5)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B7248E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511 (56.8)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7A645E1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158 (55.1)</w:t>
            </w:r>
          </w:p>
        </w:tc>
      </w:tr>
      <w:tr w:rsidR="00D94608" w:rsidRPr="00D94608" w14:paraId="6C5E3C2F" w14:textId="77777777" w:rsidTr="002B6F7F">
        <w:trPr>
          <w:trHeight w:val="290"/>
        </w:trPr>
        <w:tc>
          <w:tcPr>
            <w:tcW w:w="3744" w:type="dxa"/>
            <w:shd w:val="clear" w:color="auto" w:fill="auto"/>
            <w:hideMark/>
          </w:tcPr>
          <w:p w14:paraId="195FD8A2" w14:textId="77777777" w:rsidR="00D94608" w:rsidRPr="00D94608" w:rsidRDefault="00D94608" w:rsidP="00D94608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Charlson Comorbidity Index</w:t>
            </w:r>
          </w:p>
        </w:tc>
        <w:tc>
          <w:tcPr>
            <w:tcW w:w="2142" w:type="dxa"/>
          </w:tcPr>
          <w:p w14:paraId="0D066D3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4A995AFB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844344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B95C973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94608" w:rsidRPr="00D94608" w14:paraId="295DB16D" w14:textId="77777777" w:rsidTr="002B6F7F">
        <w:trPr>
          <w:trHeight w:val="290"/>
        </w:trPr>
        <w:tc>
          <w:tcPr>
            <w:tcW w:w="3744" w:type="dxa"/>
            <w:shd w:val="clear" w:color="auto" w:fill="auto"/>
            <w:hideMark/>
          </w:tcPr>
          <w:p w14:paraId="7637B734" w14:textId="77777777" w:rsidR="00D94608" w:rsidRPr="00D94608" w:rsidRDefault="00D94608" w:rsidP="00D9460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Mean (SD)</w:t>
            </w:r>
          </w:p>
        </w:tc>
        <w:tc>
          <w:tcPr>
            <w:tcW w:w="2142" w:type="dxa"/>
          </w:tcPr>
          <w:p w14:paraId="527C47E4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1.75 (1.66)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04DED55E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1.62 (1.54)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73AC1AF6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1.94 (1.79)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C9348D4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1.47 (1.49)</w:t>
            </w:r>
          </w:p>
        </w:tc>
      </w:tr>
      <w:tr w:rsidR="00D94608" w:rsidRPr="00D94608" w14:paraId="16B28B3E" w14:textId="77777777" w:rsidTr="002B6F7F">
        <w:trPr>
          <w:trHeight w:val="290"/>
        </w:trPr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A6C7639" w14:textId="77777777" w:rsidR="00D94608" w:rsidRPr="00D94608" w:rsidRDefault="00D94608" w:rsidP="00D94608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Elixhauser Comorbidity Index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7E00111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9BE2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291D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E23F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94608" w:rsidRPr="00D94608" w14:paraId="0161E4CF" w14:textId="77777777" w:rsidTr="002B6F7F">
        <w:trPr>
          <w:trHeight w:val="290"/>
        </w:trPr>
        <w:tc>
          <w:tcPr>
            <w:tcW w:w="3744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A9482C4" w14:textId="77777777" w:rsidR="00D94608" w:rsidRPr="00D94608" w:rsidRDefault="00D94608" w:rsidP="00D9460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Mean (SD)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0E6990B8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2.97 (2.18)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E18B75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2.82 (2.06)</w:t>
            </w:r>
          </w:p>
        </w:tc>
        <w:tc>
          <w:tcPr>
            <w:tcW w:w="194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AFCC37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3.24 (2.32)</w:t>
            </w:r>
          </w:p>
        </w:tc>
        <w:tc>
          <w:tcPr>
            <w:tcW w:w="194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3A231C" w14:textId="77777777" w:rsidR="00D94608" w:rsidRPr="00D94608" w:rsidRDefault="00D94608" w:rsidP="00D946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460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2.51 (1.89)</w:t>
            </w:r>
          </w:p>
        </w:tc>
      </w:tr>
    </w:tbl>
    <w:p w14:paraId="23938196" w14:textId="16E49395" w:rsidR="00D94608" w:rsidRPr="00D94608" w:rsidRDefault="00D94608" w:rsidP="00D94608">
      <w:pPr>
        <w:spacing w:after="0" w:line="240" w:lineRule="auto"/>
        <w:ind w:left="810"/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</w:pPr>
      <w:bookmarkStart w:id="2" w:name="_Hlk146268815"/>
      <w:r w:rsidRPr="00D94608">
        <w:rPr>
          <w:rFonts w:ascii="Arial" w:eastAsiaTheme="minorEastAsia" w:hAnsi="Arial" w:cs="Arial"/>
          <w:b/>
          <w:bCs/>
          <w:kern w:val="0"/>
          <w:sz w:val="16"/>
          <w:szCs w:val="16"/>
          <w:lang w:eastAsia="zh-CN"/>
          <w14:ligatures w14:val="none"/>
        </w:rPr>
        <w:t>Abbreviations:</w:t>
      </w:r>
      <w:r w:rsidRPr="00D94608">
        <w:rPr>
          <w:rFonts w:ascii="Arial" w:eastAsia="Times New Roman" w:hAnsi="Arial" w:cs="Arial"/>
          <w:bCs/>
          <w:kern w:val="32"/>
          <w:sz w:val="16"/>
          <w:szCs w:val="16"/>
          <w14:ligatures w14:val="none"/>
        </w:rPr>
        <w:t xml:space="preserve"> </w:t>
      </w:r>
      <w:bookmarkEnd w:id="2"/>
      <w:r w:rsidRPr="00D94608"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  <w:t xml:space="preserve">ADRD, </w:t>
      </w:r>
      <w:r w:rsidR="00F22F1C"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  <w:t>Alzheimer</w:t>
      </w:r>
      <w:r w:rsidRPr="00D94608"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  <w:t xml:space="preserve"> disease and related dementia disorders; MCI, mild cognitive impairment; SD, standard deviation</w:t>
      </w:r>
      <w:r w:rsidR="00AC3C6E">
        <w:rPr>
          <w:rFonts w:ascii="Arial" w:eastAsiaTheme="minorEastAsia" w:hAnsi="Arial" w:cs="Arial"/>
          <w:kern w:val="0"/>
          <w:sz w:val="16"/>
          <w:szCs w:val="16"/>
          <w:lang w:eastAsia="zh-CN"/>
          <w14:ligatures w14:val="none"/>
        </w:rPr>
        <w:t>.</w:t>
      </w:r>
    </w:p>
    <w:p w14:paraId="6CDF2DA9" w14:textId="77777777" w:rsidR="00D94608" w:rsidRPr="00D94608" w:rsidRDefault="00D94608" w:rsidP="00D94608">
      <w:pPr>
        <w:spacing w:after="0" w:line="240" w:lineRule="auto"/>
        <w:ind w:left="810"/>
        <w:rPr>
          <w:rFonts w:eastAsiaTheme="minorEastAsia"/>
          <w:kern w:val="0"/>
          <w:sz w:val="20"/>
          <w:szCs w:val="20"/>
          <w:lang w:eastAsia="zh-CN"/>
          <w14:ligatures w14:val="none"/>
        </w:rPr>
      </w:pPr>
    </w:p>
    <w:p w14:paraId="48E78D64" w14:textId="77777777" w:rsidR="00D94608" w:rsidRPr="00D94608" w:rsidRDefault="00D94608" w:rsidP="00D94608">
      <w:pPr>
        <w:rPr>
          <w:rFonts w:eastAsiaTheme="minorEastAsia"/>
          <w:b/>
          <w:bCs/>
          <w:kern w:val="0"/>
          <w:sz w:val="24"/>
          <w:szCs w:val="24"/>
          <w:lang w:eastAsia="zh-CN"/>
          <w14:ligatures w14:val="none"/>
        </w:rPr>
      </w:pPr>
    </w:p>
    <w:p w14:paraId="7628013A" w14:textId="77777777" w:rsidR="00D94608" w:rsidRPr="00D94608" w:rsidRDefault="00D94608" w:rsidP="00D94608">
      <w:pPr>
        <w:rPr>
          <w:rFonts w:eastAsiaTheme="minorEastAsia"/>
          <w:b/>
          <w:bCs/>
          <w:kern w:val="0"/>
          <w:sz w:val="24"/>
          <w:szCs w:val="24"/>
          <w:lang w:eastAsia="zh-CN"/>
          <w14:ligatures w14:val="none"/>
        </w:rPr>
      </w:pPr>
    </w:p>
    <w:p w14:paraId="77C40E58" w14:textId="77777777" w:rsidR="00D94608" w:rsidRPr="00D94608" w:rsidRDefault="00D94608" w:rsidP="00D94608">
      <w:pPr>
        <w:rPr>
          <w:rFonts w:eastAsiaTheme="minorEastAsia"/>
          <w:b/>
          <w:bCs/>
          <w:kern w:val="0"/>
          <w:sz w:val="24"/>
          <w:szCs w:val="24"/>
          <w:lang w:eastAsia="zh-CN"/>
          <w14:ligatures w14:val="none"/>
        </w:rPr>
      </w:pPr>
    </w:p>
    <w:p w14:paraId="376744F9" w14:textId="77777777" w:rsidR="00D94608" w:rsidRPr="00D94608" w:rsidRDefault="00D94608" w:rsidP="00D94608">
      <w:pPr>
        <w:rPr>
          <w:rFonts w:eastAsiaTheme="minorEastAsia"/>
          <w:b/>
          <w:bCs/>
          <w:kern w:val="0"/>
          <w:sz w:val="24"/>
          <w:szCs w:val="24"/>
          <w:lang w:eastAsia="zh-CN"/>
          <w14:ligatures w14:val="none"/>
        </w:rPr>
      </w:pPr>
    </w:p>
    <w:p w14:paraId="0FCDD9CE" w14:textId="77777777" w:rsidR="00D94608" w:rsidRPr="00D94608" w:rsidRDefault="00D94608" w:rsidP="00D94608">
      <w:pPr>
        <w:rPr>
          <w:rFonts w:eastAsiaTheme="minorEastAsia"/>
          <w:b/>
          <w:bCs/>
          <w:kern w:val="0"/>
          <w:sz w:val="24"/>
          <w:szCs w:val="24"/>
          <w:lang w:eastAsia="zh-CN"/>
          <w14:ligatures w14:val="none"/>
        </w:rPr>
      </w:pPr>
    </w:p>
    <w:p w14:paraId="26DCF9F3" w14:textId="77777777" w:rsidR="00130FB5" w:rsidRDefault="00130FB5" w:rsidP="00D94608">
      <w:pPr>
        <w:spacing w:before="60" w:after="0" w:line="240" w:lineRule="auto"/>
        <w:rPr>
          <w:rFonts w:eastAsiaTheme="minorEastAsia" w:cstheme="minorHAnsi"/>
          <w:b/>
          <w:bCs/>
          <w:kern w:val="0"/>
          <w:sz w:val="20"/>
          <w:szCs w:val="20"/>
          <w:lang w:eastAsia="zh-CN"/>
          <w14:ligatures w14:val="none"/>
        </w:rPr>
      </w:pPr>
      <w:bookmarkStart w:id="3" w:name="_Hlk130277539"/>
    </w:p>
    <w:p w14:paraId="6729630A" w14:textId="44BBFF15" w:rsidR="00D94608" w:rsidRPr="00D94608" w:rsidRDefault="00081E05" w:rsidP="00D94608">
      <w:pPr>
        <w:spacing w:before="60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:lang w:eastAsia="zh-CN"/>
          <w14:ligatures w14:val="none"/>
        </w:rPr>
        <w:lastRenderedPageBreak/>
        <w:t>e</w:t>
      </w:r>
      <w:r w:rsidR="00D94608" w:rsidRPr="00D94608">
        <w:rPr>
          <w:rFonts w:ascii="Arial" w:eastAsiaTheme="minorEastAsia" w:hAnsi="Arial" w:cs="Arial"/>
          <w:b/>
          <w:bCs/>
          <w:kern w:val="0"/>
          <w:sz w:val="24"/>
          <w:szCs w:val="24"/>
          <w:lang w:eastAsia="zh-CN"/>
          <w14:ligatures w14:val="none"/>
        </w:rPr>
        <w:t xml:space="preserve">Table 6. Adjusted All-Cause Mean Costs Per Patient Per Year in the 12-Months Post-Index for Individuals with ≥1 Encounter of the Definitions of </w:t>
      </w:r>
      <w:r w:rsidR="00F22F1C">
        <w:rPr>
          <w:rFonts w:ascii="Arial" w:eastAsiaTheme="minorEastAsia" w:hAnsi="Arial" w:cs="Arial"/>
          <w:b/>
          <w:bCs/>
          <w:kern w:val="0"/>
          <w:sz w:val="24"/>
          <w:szCs w:val="24"/>
          <w:lang w:eastAsia="zh-CN"/>
          <w14:ligatures w14:val="none"/>
        </w:rPr>
        <w:t>Alzheimer</w:t>
      </w:r>
      <w:r w:rsidR="00D94608" w:rsidRPr="00D94608">
        <w:rPr>
          <w:rFonts w:ascii="Arial" w:eastAsiaTheme="minorEastAsia" w:hAnsi="Arial" w:cs="Arial"/>
          <w:b/>
          <w:bCs/>
          <w:kern w:val="0"/>
          <w:sz w:val="24"/>
          <w:szCs w:val="24"/>
          <w:lang w:eastAsia="zh-CN"/>
          <w14:ligatures w14:val="none"/>
        </w:rPr>
        <w:t xml:space="preserve"> Disease and Related Dementia Disorders in the Sensitivity Analysis, by Care Setting and Adjusted for Age Group and Sex</w:t>
      </w:r>
      <w:proofErr w:type="gramStart"/>
      <w:r w:rsidR="0033413A">
        <w:rPr>
          <w:rFonts w:ascii="Arial" w:eastAsiaTheme="minorEastAsia" w:hAnsi="Arial" w:cs="Arial"/>
          <w:b/>
          <w:bCs/>
          <w:kern w:val="0"/>
          <w:sz w:val="24"/>
          <w:szCs w:val="24"/>
          <w:vertAlign w:val="superscript"/>
          <w:lang w:eastAsia="zh-CN"/>
          <w14:ligatures w14:val="none"/>
        </w:rPr>
        <w:t>*,</w:t>
      </w:r>
      <w:r w:rsidR="0033413A">
        <w:rPr>
          <w:rFonts w:ascii="Verdana" w:eastAsiaTheme="minorEastAsia" w:hAnsi="Verdana" w:cs="Arial"/>
          <w:b/>
          <w:bCs/>
          <w:kern w:val="0"/>
          <w:sz w:val="24"/>
          <w:szCs w:val="24"/>
          <w:vertAlign w:val="superscript"/>
          <w:lang w:eastAsia="zh-CN"/>
          <w14:ligatures w14:val="none"/>
        </w:rPr>
        <w:t>†</w:t>
      </w:r>
      <w:proofErr w:type="gramEnd"/>
    </w:p>
    <w:tbl>
      <w:tblPr>
        <w:tblStyle w:val="TableGrid1"/>
        <w:tblW w:w="5203" w:type="pct"/>
        <w:tblInd w:w="-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8"/>
      </w:tblGrid>
      <w:tr w:rsidR="00D94608" w:rsidRPr="00D94608" w14:paraId="0E5465AE" w14:textId="77777777" w:rsidTr="002B6F7F">
        <w:trPr>
          <w:trHeight w:val="60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15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8"/>
              <w:gridCol w:w="1584"/>
              <w:gridCol w:w="1440"/>
              <w:gridCol w:w="864"/>
              <w:gridCol w:w="1584"/>
              <w:gridCol w:w="1440"/>
              <w:gridCol w:w="864"/>
              <w:gridCol w:w="1584"/>
              <w:gridCol w:w="1440"/>
              <w:gridCol w:w="864"/>
            </w:tblGrid>
            <w:tr w:rsidR="00D94608" w:rsidRPr="00D94608" w14:paraId="5CB49DDA" w14:textId="77777777" w:rsidTr="002B6F7F">
              <w:trPr>
                <w:trHeight w:val="625"/>
              </w:trPr>
              <w:tc>
                <w:tcPr>
                  <w:tcW w:w="388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bookmarkEnd w:id="3"/>
                <w:p w14:paraId="39C9611B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Category</w:t>
                  </w:r>
                </w:p>
              </w:tc>
              <w:tc>
                <w:tcPr>
                  <w:tcW w:w="158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9F26E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MCI-to-ADRD Diagnosis code and medication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A4E49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Stable MCI</w:t>
                  </w: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E2E30E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P </w:t>
                  </w: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value</w:t>
                  </w:r>
                </w:p>
              </w:tc>
              <w:tc>
                <w:tcPr>
                  <w:tcW w:w="158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2D5446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MCI-to-ADRD Diagnosis code without medication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06C025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Stable MCI</w:t>
                  </w: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06268E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P </w:t>
                  </w: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value</w:t>
                  </w:r>
                </w:p>
              </w:tc>
              <w:tc>
                <w:tcPr>
                  <w:tcW w:w="158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1EAA0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MCI-to-ADRD</w:t>
                  </w:r>
                </w:p>
                <w:p w14:paraId="2B93028C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Medication without diagnosis code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D5899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Stable MCI</w:t>
                  </w: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0CC37F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P </w:t>
                  </w: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value</w:t>
                  </w:r>
                </w:p>
              </w:tc>
            </w:tr>
            <w:tr w:rsidR="00D94608" w:rsidRPr="00D94608" w14:paraId="7BAFD843" w14:textId="77777777" w:rsidTr="002B6F7F">
              <w:trPr>
                <w:trHeight w:val="370"/>
              </w:trPr>
              <w:tc>
                <w:tcPr>
                  <w:tcW w:w="3888" w:type="dxa"/>
                  <w:tcBorders>
                    <w:top w:val="single" w:sz="12" w:space="0" w:color="auto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8188F50" w14:textId="30A3B1E4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Total</w:t>
                  </w:r>
                  <w:r w:rsidR="00081E0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, No. (%)</w:t>
                  </w:r>
                </w:p>
              </w:tc>
              <w:tc>
                <w:tcPr>
                  <w:tcW w:w="1584" w:type="dxa"/>
                  <w:tcBorders>
                    <w:top w:val="single" w:sz="12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E9EBF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775 (100.0)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5CBF15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3223 (100.0)</w:t>
                  </w: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B5D3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single" w:sz="12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D43BC8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900 (100.0)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64CF5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3223 (100.0)</w:t>
                  </w: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34307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single" w:sz="12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F05DC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287 (100.0)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0AA1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3223 (100.0)</w:t>
                  </w: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A97D6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D94608" w:rsidRPr="00D94608" w14:paraId="5AE92F8F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4087548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Total Cost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3881735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6EF341B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1AEC05B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8164704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9AF23C4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EFC02B3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5006778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B8E2349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6EC864E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D94608" w:rsidRPr="00D94608" w14:paraId="249D113E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ED256E4" w14:textId="77777777" w:rsidR="00D94608" w:rsidRPr="00D94608" w:rsidRDefault="00D94608" w:rsidP="00D94608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Individuals with ≥1 encounter, No. (%)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65C4FC8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775 (100.0)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E6D7529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3223 (100.0)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48701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22BF46C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900 (100.0)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B4CC2E1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3223 (100.0)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CFDF0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B06D5F9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287 (100.0)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04B9FFB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3223 (100.0)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4510A9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D94608" w:rsidRPr="00D94608" w14:paraId="26DAB4D2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8AB4453" w14:textId="77777777" w:rsidR="00D94608" w:rsidRPr="00D94608" w:rsidRDefault="00D94608" w:rsidP="00D94608">
                  <w:pPr>
                    <w:spacing w:after="0" w:line="240" w:lineRule="auto"/>
                    <w:ind w:firstLineChars="200" w:firstLine="40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Mean ($)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904F6" w14:textId="5F141744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$27</w:t>
                  </w:r>
                  <w:r w:rsidR="00694A5F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331 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01EEB" w14:textId="4C97794B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bookmarkStart w:id="4" w:name="_Hlk143604991"/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$25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379 </w:t>
                  </w:r>
                  <w:bookmarkEnd w:id="4"/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EF722" w14:textId="3635057E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.15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BC46B" w14:textId="431BE992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$41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478 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B1A75" w14:textId="427F1F1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$24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597 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2CF53" w14:textId="6D4EE941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&lt;.001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86E4E" w14:textId="0B8A27E2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$31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342 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C874C" w14:textId="0CDCDFAC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$25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558 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F23BB" w14:textId="7ED4DFB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.007</w:t>
                  </w:r>
                </w:p>
              </w:tc>
            </w:tr>
            <w:tr w:rsidR="00D94608" w:rsidRPr="00D94608" w14:paraId="2C927382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F57A7BE" w14:textId="77777777" w:rsidR="00D94608" w:rsidRPr="00D94608" w:rsidRDefault="00D94608" w:rsidP="00D94608">
                  <w:pPr>
                    <w:spacing w:after="0" w:line="240" w:lineRule="auto"/>
                    <w:ind w:firstLineChars="200" w:firstLine="40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Mean ratio (95% CI)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AFA7D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1.08 (0.97-1.19)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87EC8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Ref.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46B4F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5BFCC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1.69 (1.54-1.84)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B9F97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Ref.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663AF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5EB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1.23 (1.06-1.42)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EDDF0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Ref.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52AA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D94608" w:rsidRPr="00D94608" w14:paraId="5370F29D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965FB1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Inpatient cost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85EC2C1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6622354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DF236B8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029E539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24B6DE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2C451F2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08883A3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02EE312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1CA2818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D94608" w:rsidRPr="00D94608" w14:paraId="1F6E8B64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F185F55" w14:textId="77777777" w:rsidR="00D94608" w:rsidRPr="00D94608" w:rsidRDefault="00D94608" w:rsidP="00D94608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Individuals with ≥1 admission, No. (%)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50E01BD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146 (18.8)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565A2E7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413 (12.8)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73954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6CF3B4F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263 (29.2)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7231FD6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413 (12.8)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89424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1C0D9CB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37 (12.9)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E6FEA1C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413 (12.8)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4F1D7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D94608" w:rsidRPr="00D94608" w14:paraId="18B37A86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EE63D56" w14:textId="77777777" w:rsidR="00D94608" w:rsidRPr="00D94608" w:rsidRDefault="00D94608" w:rsidP="00D94608">
                  <w:pPr>
                    <w:spacing w:after="0" w:line="240" w:lineRule="auto"/>
                    <w:ind w:firstLineChars="200" w:firstLine="40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Mean ($)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C0D6C" w14:textId="3A690CF1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$42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252 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BA167" w14:textId="20810282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$38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432 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BDCF7" w14:textId="4EA80723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.3</w:t>
                  </w:r>
                  <w:r w:rsidR="00B122A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89C76" w14:textId="020EA96C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$47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639 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74592" w14:textId="47C44869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$37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793 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49854" w14:textId="7C4D068D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.005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4A163" w14:textId="2B16D7CE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$62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138 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028C3" w14:textId="11478DEE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$39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775 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8737E" w14:textId="150B9ABC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.02</w:t>
                  </w:r>
                </w:p>
              </w:tc>
            </w:tr>
            <w:tr w:rsidR="00D94608" w:rsidRPr="00D94608" w14:paraId="5DA53CC7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87020AD" w14:textId="77777777" w:rsidR="00D94608" w:rsidRPr="00D94608" w:rsidRDefault="00D94608" w:rsidP="00D94608">
                  <w:pPr>
                    <w:spacing w:after="0" w:line="240" w:lineRule="auto"/>
                    <w:ind w:firstLineChars="200" w:firstLine="40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Mean ratio (95% CI)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256F4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1.10 (0.89-1.35)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E9AC5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Ref.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44006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8F275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1.26 (1.07-1.48)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A48E5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Ref.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B6398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86F00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1.56 (1.07-2.28)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70FFE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Ref.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D5792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D94608" w:rsidRPr="00D94608" w14:paraId="36F7FFDC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71975BC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ED cost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6C6862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915BD11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2031DC7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C9A24A6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07CC77B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DFD5E9F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C23E8A9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8A153BD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0166A47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D94608" w:rsidRPr="00D94608" w14:paraId="30B7E007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31F5B22" w14:textId="77777777" w:rsidR="00D94608" w:rsidRPr="00D94608" w:rsidRDefault="00D94608" w:rsidP="00D94608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Individuals with ≥1 visit, No (%)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4F81ABE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266 (34.3)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D26BA5E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771 (23.9)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8B610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BFD5ED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401 (44.6)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22C9F45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771 (23.9)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6FE3E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CB48B1C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89 (31.0)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5496AF2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771 (23.9)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987B1C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D94608" w:rsidRPr="00D94608" w14:paraId="4611A785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91A33F4" w14:textId="2869DAF2" w:rsidR="00D94608" w:rsidRPr="00D94608" w:rsidRDefault="00D94608" w:rsidP="00D94608">
                  <w:pPr>
                    <w:spacing w:after="0" w:line="240" w:lineRule="auto"/>
                    <w:ind w:firstLineChars="200" w:firstLine="40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Mean</w:t>
                  </w:r>
                  <w:r w:rsidR="005B727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($)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7CF17" w14:textId="0F71C97C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$5335 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068B7" w14:textId="1B4B63EE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$3737 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E19A2" w14:textId="1687A844" w:rsidR="00D94608" w:rsidRPr="00D94608" w:rsidRDefault="00B122A2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&lt;</w:t>
                  </w:r>
                  <w:r w:rsidR="00D94608"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.001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A3DEE" w14:textId="364558AF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$4442 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6CAC0" w14:textId="1D680665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$3764 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CE1D1" w14:textId="3EEDF93A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.02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0065D" w14:textId="3ACA1BD8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$5370 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0E5CA" w14:textId="769B0E6C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$3805 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C6594" w14:textId="2B8544F2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.00</w:t>
                  </w:r>
                  <w:r w:rsidR="000467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8</w:t>
                  </w:r>
                </w:p>
              </w:tc>
            </w:tr>
            <w:tr w:rsidR="00D94608" w:rsidRPr="00D94608" w14:paraId="4E716C3A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E548178" w14:textId="77777777" w:rsidR="00D94608" w:rsidRPr="00D94608" w:rsidRDefault="00D94608" w:rsidP="00D94608">
                  <w:pPr>
                    <w:spacing w:after="0" w:line="240" w:lineRule="auto"/>
                    <w:ind w:firstLineChars="200" w:firstLine="40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Mean ratio (95% CI)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79E80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1.43 (1.19-1.71)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88067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Ref.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2921B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C19D6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1.18 (1.03-1.36)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7DC51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Ref.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BE465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5CFC9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1.41 (1.09-1.82)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1045F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Ref.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18CBF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D94608" w:rsidRPr="00D94608" w14:paraId="2D6BD7BA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051DC30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Outpatient cost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F790597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0D837E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1E5DF7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ABB3280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A8D10A0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0C37F7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6FE2B62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FD3340D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480D4AE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D94608" w:rsidRPr="00D94608" w14:paraId="7B7CB425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D3FBD1C" w14:textId="77777777" w:rsidR="00D94608" w:rsidRPr="00D94608" w:rsidRDefault="00D94608" w:rsidP="00D94608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Individuals with ≥1 visit, No. (%)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1469A0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775 (100.0)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C903451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3223 (100.0)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3FA97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C2153BD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900 (100.0)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5964E2D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3223 (100.0)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2105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B7A3E23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287 (100.0)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BAE9EB5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3223 (100.0)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B3EFF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D94608" w:rsidRPr="00D94608" w14:paraId="26DC78F2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A17E4C7" w14:textId="77777777" w:rsidR="00D94608" w:rsidRPr="00D94608" w:rsidRDefault="00D94608" w:rsidP="00D94608">
                  <w:pPr>
                    <w:spacing w:after="0" w:line="240" w:lineRule="auto"/>
                    <w:ind w:firstLineChars="200" w:firstLine="40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Mean ($)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09185" w14:textId="797AEA9F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$12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816 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B4C18" w14:textId="26366A53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$13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852 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31814" w14:textId="64E52C2C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.12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F7C46" w14:textId="71E11E3E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$19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709 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F6E6F" w14:textId="3F9A2786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$13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117 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C6C79" w14:textId="0757576E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&lt;.001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A10C2" w14:textId="331EDF64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$16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522 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1C228" w14:textId="651BF50F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$13</w:t>
                  </w:r>
                  <w:r w:rsidR="00526D3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 </w:t>
                  </w: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479 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27703" w14:textId="12258222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.00</w:t>
                  </w:r>
                  <w:r w:rsidR="00AA5C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5</w:t>
                  </w:r>
                </w:p>
              </w:tc>
            </w:tr>
            <w:tr w:rsidR="00D94608" w:rsidRPr="00D94608" w14:paraId="6FA85DBC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318A0FF" w14:textId="77777777" w:rsidR="00D94608" w:rsidRPr="00D94608" w:rsidRDefault="00D94608" w:rsidP="00D94608">
                  <w:pPr>
                    <w:spacing w:after="0" w:line="240" w:lineRule="auto"/>
                    <w:ind w:firstLineChars="200" w:firstLine="40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Mean ratio (95% CI)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5429D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0.93 (0.84-1.02)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92AC6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Ref.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AA813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EB8F1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1.50 (1.38-1.64)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9EE2F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Ref.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36C00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2F731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1.23 (1.06-1.41)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1FFAC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Ref.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A407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D94608" w:rsidRPr="00D94608" w14:paraId="056426E2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920F833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Pharmacy cost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0DE7C97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25E924F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11FB871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8F3956D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3B8504A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0ECEA9F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BF19108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D55AD62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AE95B66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D94608" w:rsidRPr="00D94608" w14:paraId="40452969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E3462DF" w14:textId="77777777" w:rsidR="00D94608" w:rsidRPr="00D94608" w:rsidRDefault="00D94608" w:rsidP="00D94608">
                  <w:pPr>
                    <w:spacing w:after="0" w:line="240" w:lineRule="auto"/>
                    <w:ind w:left="188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 xml:space="preserve">Individuals with ≥1 prescription claim, No. (%) 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6AC1FCBF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774 (99.9)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2F0A0F6B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3028 (93.9)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E4228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483CBA8B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835 (92.8)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CCD414F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3028 (93.9)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4F533C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0338EEFB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284 (99.0)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A34BFEB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3028 (93.9)</w:t>
                  </w:r>
                </w:p>
              </w:tc>
              <w:tc>
                <w:tcPr>
                  <w:tcW w:w="86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35EB6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D94608" w:rsidRPr="00D94608" w14:paraId="1C120931" w14:textId="77777777" w:rsidTr="002B6F7F">
              <w:trPr>
                <w:trHeight w:val="290"/>
              </w:trPr>
              <w:tc>
                <w:tcPr>
                  <w:tcW w:w="388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8526AF3" w14:textId="77777777" w:rsidR="00D94608" w:rsidRPr="00D94608" w:rsidRDefault="00D94608" w:rsidP="00D94608">
                  <w:pPr>
                    <w:spacing w:after="0" w:line="240" w:lineRule="auto"/>
                    <w:ind w:firstLineChars="200" w:firstLine="40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Mean ($)</w:t>
                  </w:r>
                </w:p>
              </w:tc>
              <w:tc>
                <w:tcPr>
                  <w:tcW w:w="158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DC2E5" w14:textId="35854716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$4573 </w:t>
                  </w:r>
                </w:p>
              </w:tc>
              <w:tc>
                <w:tcPr>
                  <w:tcW w:w="144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AA421" w14:textId="5504E89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$4835 </w:t>
                  </w:r>
                </w:p>
              </w:tc>
              <w:tc>
                <w:tcPr>
                  <w:tcW w:w="86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77721" w14:textId="15AEE080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.3</w:t>
                  </w:r>
                  <w:r w:rsidR="00E76E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8</w:t>
                  </w:r>
                </w:p>
              </w:tc>
              <w:tc>
                <w:tcPr>
                  <w:tcW w:w="158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2119E" w14:textId="385BBB4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$4888 </w:t>
                  </w:r>
                </w:p>
              </w:tc>
              <w:tc>
                <w:tcPr>
                  <w:tcW w:w="144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AB211" w14:textId="322C6524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$4841 </w:t>
                  </w:r>
                </w:p>
              </w:tc>
              <w:tc>
                <w:tcPr>
                  <w:tcW w:w="86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DFD95" w14:textId="06C10063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.8</w:t>
                  </w:r>
                  <w:r w:rsidR="00360444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</w:t>
                  </w:r>
                </w:p>
              </w:tc>
              <w:tc>
                <w:tcPr>
                  <w:tcW w:w="158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61AF1" w14:textId="6C30E174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$5534 </w:t>
                  </w:r>
                </w:p>
              </w:tc>
              <w:tc>
                <w:tcPr>
                  <w:tcW w:w="144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452E9" w14:textId="2A461501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$4887 </w:t>
                  </w:r>
                </w:p>
              </w:tc>
              <w:tc>
                <w:tcPr>
                  <w:tcW w:w="86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D99CC" w14:textId="4E852099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.19</w:t>
                  </w:r>
                </w:p>
              </w:tc>
            </w:tr>
            <w:tr w:rsidR="00D94608" w:rsidRPr="00D94608" w14:paraId="0A1CF55C" w14:textId="77777777" w:rsidTr="002B6F7F">
              <w:trPr>
                <w:trHeight w:val="300"/>
              </w:trPr>
              <w:tc>
                <w:tcPr>
                  <w:tcW w:w="3888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hideMark/>
                </w:tcPr>
                <w:p w14:paraId="7AF76DB8" w14:textId="77777777" w:rsidR="00D94608" w:rsidRPr="00D94608" w:rsidRDefault="00D94608" w:rsidP="00D94608">
                  <w:pPr>
                    <w:spacing w:after="0" w:line="240" w:lineRule="auto"/>
                    <w:ind w:firstLineChars="200" w:firstLine="40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lastRenderedPageBreak/>
                    <w:t>Mean ratio (95% CI)</w:t>
                  </w:r>
                </w:p>
              </w:tc>
              <w:tc>
                <w:tcPr>
                  <w:tcW w:w="1584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932A5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0.95 (0.84-1.07)</w:t>
                  </w:r>
                </w:p>
              </w:tc>
              <w:tc>
                <w:tcPr>
                  <w:tcW w:w="1440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88EBB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Ref.</w:t>
                  </w:r>
                </w:p>
              </w:tc>
              <w:tc>
                <w:tcPr>
                  <w:tcW w:w="864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8448D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A7F11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1.01 (0.90-1.13)</w:t>
                  </w:r>
                </w:p>
              </w:tc>
              <w:tc>
                <w:tcPr>
                  <w:tcW w:w="1440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9AD53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Ref.</w:t>
                  </w:r>
                </w:p>
              </w:tc>
              <w:tc>
                <w:tcPr>
                  <w:tcW w:w="864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AF896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F4526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1.13 (0.94-1.36)</w:t>
                  </w:r>
                </w:p>
              </w:tc>
              <w:tc>
                <w:tcPr>
                  <w:tcW w:w="1440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C6E31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Ref.</w:t>
                  </w:r>
                </w:p>
              </w:tc>
              <w:tc>
                <w:tcPr>
                  <w:tcW w:w="864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C134C" w14:textId="77777777" w:rsidR="00D94608" w:rsidRPr="00D94608" w:rsidRDefault="00D94608" w:rsidP="00D946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D946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</w:tbl>
          <w:p w14:paraId="13FD82BC" w14:textId="32DE3F5F" w:rsidR="00D94608" w:rsidRPr="00D94608" w:rsidRDefault="00D94608" w:rsidP="00D94608">
            <w:pPr>
              <w:rPr>
                <w:rFonts w:ascii="Arial" w:hAnsi="Arial" w:cs="Arial"/>
                <w:sz w:val="16"/>
                <w:szCs w:val="16"/>
              </w:rPr>
            </w:pPr>
            <w:r w:rsidRPr="00D94608">
              <w:rPr>
                <w:rFonts w:ascii="Arial" w:hAnsi="Arial" w:cs="Arial"/>
                <w:b/>
                <w:bCs/>
                <w:sz w:val="16"/>
                <w:szCs w:val="16"/>
              </w:rPr>
              <w:t>Abbreviations:</w:t>
            </w:r>
            <w:r w:rsidRPr="00D94608">
              <w:rPr>
                <w:rFonts w:ascii="Arial" w:hAnsi="Arial" w:cs="Arial"/>
                <w:sz w:val="16"/>
                <w:szCs w:val="16"/>
              </w:rPr>
              <w:t xml:space="preserve"> ADRD, </w:t>
            </w:r>
            <w:r w:rsidR="00F22F1C">
              <w:rPr>
                <w:rFonts w:ascii="Arial" w:hAnsi="Arial" w:cs="Arial"/>
                <w:sz w:val="16"/>
                <w:szCs w:val="16"/>
              </w:rPr>
              <w:t>Alzheimer</w:t>
            </w:r>
            <w:r w:rsidRPr="00D94608">
              <w:rPr>
                <w:rFonts w:ascii="Arial" w:hAnsi="Arial" w:cs="Arial"/>
                <w:sz w:val="16"/>
                <w:szCs w:val="16"/>
              </w:rPr>
              <w:t xml:space="preserve"> disease and related dementia disorders; ED, emergency department; MCI, mild cognitive impairment; Ref, reference</w:t>
            </w:r>
          </w:p>
          <w:p w14:paraId="7F8D30E0" w14:textId="69D07420" w:rsidR="00D94608" w:rsidRPr="00D94608" w:rsidRDefault="00D94608" w:rsidP="00D94608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D94608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 </w:t>
            </w:r>
            <w:r w:rsidR="00322F23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Pr="00D94608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D94608">
              <w:rPr>
                <w:rFonts w:ascii="Arial" w:hAnsi="Arial" w:cs="Arial"/>
                <w:sz w:val="16"/>
                <w:szCs w:val="16"/>
              </w:rPr>
              <w:t>All results were adjusted to December 2019 United States Dollars based on the Medical Care cost component of the Consumer Price Index and rounded to the nearest dollar.</w:t>
            </w:r>
          </w:p>
          <w:p w14:paraId="6698FEBA" w14:textId="17711398" w:rsidR="00D94608" w:rsidRPr="00D94608" w:rsidRDefault="00D94608" w:rsidP="00D94608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D94608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 </w:t>
            </w:r>
            <w:r w:rsidR="00322F23">
              <w:rPr>
                <w:rFonts w:ascii="Verdana" w:hAnsi="Verdana" w:cs="Arial"/>
                <w:sz w:val="16"/>
                <w:szCs w:val="16"/>
                <w:vertAlign w:val="superscript"/>
              </w:rPr>
              <w:t>†</w:t>
            </w:r>
            <w:r w:rsidRPr="00D94608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D94608">
              <w:rPr>
                <w:rFonts w:ascii="Arial" w:hAnsi="Arial" w:cs="Arial"/>
                <w:sz w:val="16"/>
                <w:szCs w:val="16"/>
              </w:rPr>
              <w:t>Means are estimated using a generalized linear model.</w:t>
            </w:r>
          </w:p>
          <w:p w14:paraId="1671216E" w14:textId="77777777" w:rsidR="00D94608" w:rsidRPr="00D94608" w:rsidRDefault="00D94608" w:rsidP="00D94608">
            <w:pPr>
              <w:ind w:left="-107"/>
              <w:rPr>
                <w:rFonts w:cstheme="minorHAnsi"/>
                <w:sz w:val="18"/>
                <w:szCs w:val="18"/>
              </w:rPr>
            </w:pPr>
          </w:p>
          <w:p w14:paraId="0D1C361B" w14:textId="77777777" w:rsidR="00D94608" w:rsidRPr="00D94608" w:rsidRDefault="00D94608" w:rsidP="00D94608">
            <w:pPr>
              <w:ind w:left="-107"/>
              <w:rPr>
                <w:rFonts w:cstheme="minorHAnsi"/>
                <w:sz w:val="18"/>
                <w:szCs w:val="18"/>
              </w:rPr>
            </w:pPr>
          </w:p>
        </w:tc>
      </w:tr>
    </w:tbl>
    <w:p w14:paraId="56CD7CB5" w14:textId="77777777" w:rsidR="00D94608" w:rsidRPr="00D94608" w:rsidRDefault="00D94608" w:rsidP="00D94608">
      <w:pPr>
        <w:rPr>
          <w:rFonts w:eastAsiaTheme="minorEastAsia"/>
          <w:b/>
          <w:bCs/>
          <w:kern w:val="0"/>
          <w:sz w:val="2"/>
          <w:szCs w:val="2"/>
          <w:lang w:eastAsia="zh-CN"/>
          <w14:ligatures w14:val="none"/>
        </w:rPr>
      </w:pPr>
    </w:p>
    <w:p w14:paraId="483B2AE2" w14:textId="77777777" w:rsidR="00B56B52" w:rsidRDefault="00B56B52"/>
    <w:sectPr w:rsidR="00B56B52" w:rsidSect="00B57B54">
      <w:pgSz w:w="15840" w:h="12240" w:orient="landscape"/>
      <w:pgMar w:top="1440" w:right="576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717F" w14:textId="77777777" w:rsidR="00592104" w:rsidRDefault="00592104" w:rsidP="00130FB5">
      <w:pPr>
        <w:spacing w:after="0" w:line="240" w:lineRule="auto"/>
      </w:pPr>
      <w:r>
        <w:separator/>
      </w:r>
    </w:p>
  </w:endnote>
  <w:endnote w:type="continuationSeparator" w:id="0">
    <w:p w14:paraId="1C53D64A" w14:textId="77777777" w:rsidR="00592104" w:rsidRDefault="00592104" w:rsidP="001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055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7DA42A" w14:textId="04A92EAF" w:rsidR="00130FB5" w:rsidRDefault="00130FB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690C5" w14:textId="77777777" w:rsidR="00130FB5" w:rsidRDefault="00130F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B363" w14:textId="77777777" w:rsidR="00592104" w:rsidRDefault="00592104" w:rsidP="00130FB5">
      <w:pPr>
        <w:spacing w:after="0" w:line="240" w:lineRule="auto"/>
      </w:pPr>
      <w:r>
        <w:separator/>
      </w:r>
    </w:p>
  </w:footnote>
  <w:footnote w:type="continuationSeparator" w:id="0">
    <w:p w14:paraId="146B81D6" w14:textId="77777777" w:rsidR="00592104" w:rsidRDefault="00592104" w:rsidP="00130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32CBD"/>
    <w:multiLevelType w:val="singleLevel"/>
    <w:tmpl w:val="19EA9384"/>
    <w:name w:val="WWlb"/>
    <w:lvl w:ilvl="0">
      <w:start w:val="1"/>
      <w:numFmt w:val="bullet"/>
      <w:pStyle w:val="Listepuces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z w:val="32"/>
        <w:szCs w:val="24"/>
        <w:u w:val="none"/>
        <w:vertAlign w:val="baseline"/>
      </w:rPr>
    </w:lvl>
  </w:abstractNum>
  <w:num w:numId="1" w16cid:durableId="10155007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08"/>
    <w:rsid w:val="00046708"/>
    <w:rsid w:val="00050209"/>
    <w:rsid w:val="00081E05"/>
    <w:rsid w:val="000F1702"/>
    <w:rsid w:val="00130FB5"/>
    <w:rsid w:val="001E2748"/>
    <w:rsid w:val="00287D38"/>
    <w:rsid w:val="002E5BE7"/>
    <w:rsid w:val="00322F23"/>
    <w:rsid w:val="00326AF1"/>
    <w:rsid w:val="0033413A"/>
    <w:rsid w:val="00336B14"/>
    <w:rsid w:val="00360444"/>
    <w:rsid w:val="003D3B7E"/>
    <w:rsid w:val="004E1360"/>
    <w:rsid w:val="004F38AE"/>
    <w:rsid w:val="0051373B"/>
    <w:rsid w:val="00526D39"/>
    <w:rsid w:val="00592104"/>
    <w:rsid w:val="0059464F"/>
    <w:rsid w:val="005B7272"/>
    <w:rsid w:val="00612D21"/>
    <w:rsid w:val="00676BEC"/>
    <w:rsid w:val="00694A5F"/>
    <w:rsid w:val="006F575C"/>
    <w:rsid w:val="0078001C"/>
    <w:rsid w:val="007B432E"/>
    <w:rsid w:val="007D3208"/>
    <w:rsid w:val="008B6185"/>
    <w:rsid w:val="008C5EB7"/>
    <w:rsid w:val="008E0584"/>
    <w:rsid w:val="009244E5"/>
    <w:rsid w:val="00930CBE"/>
    <w:rsid w:val="00942A0C"/>
    <w:rsid w:val="009776FE"/>
    <w:rsid w:val="009B1AEE"/>
    <w:rsid w:val="00A73342"/>
    <w:rsid w:val="00A80182"/>
    <w:rsid w:val="00A86893"/>
    <w:rsid w:val="00AA5C03"/>
    <w:rsid w:val="00AB7360"/>
    <w:rsid w:val="00AC3C6E"/>
    <w:rsid w:val="00B122A2"/>
    <w:rsid w:val="00B56B52"/>
    <w:rsid w:val="00B84A8F"/>
    <w:rsid w:val="00B94C9A"/>
    <w:rsid w:val="00C5194E"/>
    <w:rsid w:val="00C571F3"/>
    <w:rsid w:val="00CB5F80"/>
    <w:rsid w:val="00D050E7"/>
    <w:rsid w:val="00D94608"/>
    <w:rsid w:val="00DE2FE2"/>
    <w:rsid w:val="00E64E58"/>
    <w:rsid w:val="00E76E03"/>
    <w:rsid w:val="00EC73F7"/>
    <w:rsid w:val="00F22F1C"/>
    <w:rsid w:val="00F8517A"/>
    <w:rsid w:val="00F9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FD93"/>
  <w15:chartTrackingRefBased/>
  <w15:docId w15:val="{83453882-FB01-4E1B-87C0-C4867BFB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46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zh-CN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46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zh-C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9460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zh-CN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D9460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zh-CN"/>
      <w14:ligatures w14:val="none"/>
    </w:rPr>
  </w:style>
  <w:style w:type="numbering" w:customStyle="1" w:styleId="NoList1">
    <w:name w:val="No List1"/>
    <w:next w:val="Aucuneliste"/>
    <w:uiPriority w:val="99"/>
    <w:semiHidden/>
    <w:unhideWhenUsed/>
    <w:rsid w:val="00D94608"/>
  </w:style>
  <w:style w:type="character" w:styleId="Marquedecommentaire">
    <w:name w:val="annotation reference"/>
    <w:basedOn w:val="Policepardfaut"/>
    <w:uiPriority w:val="99"/>
    <w:semiHidden/>
    <w:unhideWhenUsed/>
    <w:rsid w:val="00D946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94608"/>
    <w:pPr>
      <w:spacing w:line="240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D94608"/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46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4608"/>
    <w:rPr>
      <w:rFonts w:eastAsiaTheme="minorEastAsia"/>
      <w:b/>
      <w:bCs/>
      <w:kern w:val="0"/>
      <w:sz w:val="20"/>
      <w:szCs w:val="20"/>
      <w:lang w:eastAsia="zh-CN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94608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:lang w:eastAsia="zh-CN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D94608"/>
    <w:rPr>
      <w:rFonts w:eastAsiaTheme="minorEastAsia"/>
      <w:kern w:val="0"/>
      <w:lang w:eastAsia="zh-CN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94608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:lang w:eastAsia="zh-CN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D94608"/>
    <w:rPr>
      <w:rFonts w:eastAsiaTheme="minorEastAsia"/>
      <w:kern w:val="0"/>
      <w:lang w:eastAsia="zh-CN"/>
      <w14:ligatures w14:val="none"/>
    </w:rPr>
  </w:style>
  <w:style w:type="paragraph" w:styleId="Paragraphedeliste">
    <w:name w:val="List Paragraph"/>
    <w:basedOn w:val="Normal"/>
    <w:uiPriority w:val="34"/>
    <w:qFormat/>
    <w:rsid w:val="00D94608"/>
    <w:pPr>
      <w:ind w:left="720"/>
      <w:contextualSpacing/>
    </w:pPr>
    <w:rPr>
      <w:rFonts w:eastAsiaTheme="minorEastAsia"/>
      <w:kern w:val="0"/>
      <w:lang w:eastAsia="zh-CN"/>
      <w14:ligatures w14:val="none"/>
    </w:rPr>
  </w:style>
  <w:style w:type="table" w:styleId="Grilledutableau">
    <w:name w:val="Table Grid"/>
    <w:basedOn w:val="TableauNormal"/>
    <w:uiPriority w:val="39"/>
    <w:rsid w:val="00D94608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94608"/>
    <w:pPr>
      <w:spacing w:after="0" w:line="240" w:lineRule="auto"/>
    </w:pPr>
    <w:rPr>
      <w:rFonts w:eastAsiaTheme="minorEastAsia"/>
      <w:kern w:val="0"/>
      <w:lang w:eastAsia="zh-CN"/>
      <w14:ligatures w14:val="none"/>
    </w:rPr>
  </w:style>
  <w:style w:type="paragraph" w:customStyle="1" w:styleId="TableLeft">
    <w:name w:val="Table Left"/>
    <w:link w:val="TableLeftChar"/>
    <w:rsid w:val="00D94608"/>
    <w:pPr>
      <w:spacing w:before="60" w:after="60" w:line="240" w:lineRule="auto"/>
    </w:pPr>
    <w:rPr>
      <w:rFonts w:ascii="Times New Roman" w:eastAsia="Times New Roman" w:hAnsi="Times New Roman" w:cs="Arial"/>
      <w:bCs/>
      <w:kern w:val="32"/>
      <w:sz w:val="24"/>
      <w:szCs w:val="24"/>
      <w14:ligatures w14:val="none"/>
    </w:rPr>
  </w:style>
  <w:style w:type="character" w:customStyle="1" w:styleId="TableLeftChar">
    <w:name w:val="Table Left Char"/>
    <w:link w:val="TableLeft"/>
    <w:rsid w:val="00D94608"/>
    <w:rPr>
      <w:rFonts w:ascii="Times New Roman" w:eastAsia="Times New Roman" w:hAnsi="Times New Roman" w:cs="Arial"/>
      <w:bCs/>
      <w:kern w:val="32"/>
      <w:sz w:val="24"/>
      <w:szCs w:val="24"/>
      <w14:ligatures w14:val="none"/>
    </w:rPr>
  </w:style>
  <w:style w:type="paragraph" w:styleId="TM4">
    <w:name w:val="toc 4"/>
    <w:next w:val="Normal"/>
    <w:uiPriority w:val="39"/>
    <w:rsid w:val="00D94608"/>
    <w:pPr>
      <w:tabs>
        <w:tab w:val="left" w:pos="2280"/>
        <w:tab w:val="right" w:leader="dot" w:pos="9000"/>
      </w:tabs>
      <w:spacing w:after="0" w:line="240" w:lineRule="auto"/>
      <w:ind w:left="2280" w:right="360" w:hanging="120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D94608"/>
    <w:pPr>
      <w:spacing w:after="0"/>
      <w:jc w:val="center"/>
    </w:pPr>
    <w:rPr>
      <w:rFonts w:ascii="Calibri" w:eastAsiaTheme="minorEastAsia" w:hAnsi="Calibri" w:cs="Calibri"/>
      <w:noProof/>
      <w:kern w:val="0"/>
      <w:lang w:eastAsia="zh-CN"/>
      <w14:ligatures w14:val="none"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D94608"/>
    <w:rPr>
      <w:rFonts w:ascii="Calibri" w:eastAsiaTheme="minorEastAsia" w:hAnsi="Calibri" w:cs="Calibri"/>
      <w:noProof/>
      <w:kern w:val="0"/>
      <w:lang w:eastAsia="zh-CN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D94608"/>
    <w:pPr>
      <w:spacing w:line="240" w:lineRule="auto"/>
    </w:pPr>
    <w:rPr>
      <w:rFonts w:ascii="Calibri" w:eastAsiaTheme="minorEastAsia" w:hAnsi="Calibri" w:cs="Calibri"/>
      <w:noProof/>
      <w:kern w:val="0"/>
      <w:lang w:eastAsia="zh-CN"/>
      <w14:ligatures w14:val="none"/>
    </w:rPr>
  </w:style>
  <w:style w:type="character" w:customStyle="1" w:styleId="EndNoteBibliographyChar">
    <w:name w:val="EndNote Bibliography Char"/>
    <w:basedOn w:val="Policepardfaut"/>
    <w:link w:val="EndNoteBibliography"/>
    <w:rsid w:val="00D94608"/>
    <w:rPr>
      <w:rFonts w:ascii="Calibri" w:eastAsiaTheme="minorEastAsia" w:hAnsi="Calibri" w:cs="Calibri"/>
      <w:noProof/>
      <w:kern w:val="0"/>
      <w:lang w:eastAsia="zh-CN"/>
      <w14:ligatures w14:val="none"/>
    </w:rPr>
  </w:style>
  <w:style w:type="character" w:styleId="Lienhypertexte">
    <w:name w:val="Hyperlink"/>
    <w:basedOn w:val="Policepardfaut"/>
    <w:uiPriority w:val="99"/>
    <w:unhideWhenUsed/>
    <w:rsid w:val="00D946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4608"/>
    <w:rPr>
      <w:color w:val="605E5C"/>
      <w:shd w:val="clear" w:color="auto" w:fill="E1DFDD"/>
    </w:rPr>
  </w:style>
  <w:style w:type="paragraph" w:styleId="Listepuces">
    <w:name w:val="List Bullet"/>
    <w:rsid w:val="00D94608"/>
    <w:pPr>
      <w:numPr>
        <w:numId w:val="1"/>
      </w:numPr>
      <w:spacing w:before="60"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auNormal"/>
    <w:next w:val="Grilledutableau"/>
    <w:rsid w:val="00D94608"/>
    <w:pPr>
      <w:spacing w:before="6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D94608"/>
    <w:pPr>
      <w:keepLines/>
      <w:spacing w:before="120" w:after="120" w:line="240" w:lineRule="auto"/>
    </w:pPr>
    <w:rPr>
      <w:rFonts w:asciiTheme="majorHAnsi" w:eastAsia="Times New Roman" w:hAnsiTheme="majorHAnsi" w:cstheme="majorHAnsi"/>
      <w:b/>
      <w:bCs/>
      <w:kern w:val="0"/>
      <w:sz w:val="24"/>
      <w:szCs w:val="24"/>
      <w14:ligatures w14:val="none"/>
    </w:rPr>
  </w:style>
  <w:style w:type="paragraph" w:customStyle="1" w:styleId="Paragraph">
    <w:name w:val="Paragraph"/>
    <w:link w:val="ParagraphChar"/>
    <w:qFormat/>
    <w:rsid w:val="00D94608"/>
    <w:pPr>
      <w:spacing w:before="60" w:after="24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aragraphChar">
    <w:name w:val="Paragraph Char"/>
    <w:basedOn w:val="Policepardfaut"/>
    <w:link w:val="Paragraph"/>
    <w:rsid w:val="00D9460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Policepardfaut"/>
    <w:rsid w:val="00D94608"/>
    <w:rPr>
      <w:rFonts w:ascii="Segoe UI" w:hAnsi="Segoe UI" w:cs="Segoe UI" w:hint="default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D946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4608"/>
    <w:rPr>
      <w:rFonts w:ascii="Times New Roman" w:eastAsiaTheme="minorEastAsia" w:hAnsi="Times New Roman" w:cs="Times New Roman"/>
      <w:kern w:val="0"/>
      <w:sz w:val="24"/>
      <w:szCs w:val="24"/>
      <w:lang w:eastAsia="zh-CN"/>
      <w14:ligatures w14:val="non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94608"/>
    <w:pPr>
      <w:spacing w:after="0" w:line="240" w:lineRule="auto"/>
    </w:pPr>
    <w:rPr>
      <w:rFonts w:ascii="Calibri" w:eastAsiaTheme="minorEastAsia" w:hAnsi="Calibri"/>
      <w:kern w:val="0"/>
      <w:szCs w:val="21"/>
      <w:lang w:eastAsia="zh-CN"/>
      <w14:ligatures w14:val="none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94608"/>
    <w:rPr>
      <w:rFonts w:ascii="Calibri" w:eastAsiaTheme="minorEastAsia" w:hAnsi="Calibri"/>
      <w:kern w:val="0"/>
      <w:szCs w:val="21"/>
      <w:lang w:eastAsia="zh-CN"/>
      <w14:ligatures w14:val="none"/>
    </w:rPr>
  </w:style>
  <w:style w:type="character" w:customStyle="1" w:styleId="ui-provider">
    <w:name w:val="ui-provider"/>
    <w:basedOn w:val="Policepardfaut"/>
    <w:rsid w:val="00D94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7904C4AD793438B9942A2FE3CF052" ma:contentTypeVersion="11" ma:contentTypeDescription="Create a new document." ma:contentTypeScope="" ma:versionID="a47238c0e22d703103f5dfeafce9a2bf">
  <xsd:schema xmlns:xsd="http://www.w3.org/2001/XMLSchema" xmlns:xs="http://www.w3.org/2001/XMLSchema" xmlns:p="http://schemas.microsoft.com/office/2006/metadata/properties" xmlns:ns2="29d8e9dc-fd8c-443d-ab35-baa892839c2a" xmlns:ns3="5d4dc12d-9528-441f-afe6-b9eadaf91bc5" targetNamespace="http://schemas.microsoft.com/office/2006/metadata/properties" ma:root="true" ma:fieldsID="3ddb259f0a1db9421095071b58f1e0bf" ns2:_="" ns3:_="">
    <xsd:import namespace="29d8e9dc-fd8c-443d-ab35-baa892839c2a"/>
    <xsd:import namespace="5d4dc12d-9528-441f-afe6-b9eadaf91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8e9dc-fd8c-443d-ab35-baa892839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5312904-dede-4d08-a95e-8958827023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dc12d-9528-441f-afe6-b9eadaf91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c244f45-0c32-4c81-96f3-f128da78c571}" ma:internalName="TaxCatchAll" ma:showField="CatchAllData" ma:web="5d4dc12d-9528-441f-afe6-b9eadaf91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8e9dc-fd8c-443d-ab35-baa892839c2a">
      <Terms xmlns="http://schemas.microsoft.com/office/infopath/2007/PartnerControls"/>
    </lcf76f155ced4ddcb4097134ff3c332f>
    <TaxCatchAll xmlns="5d4dc12d-9528-441f-afe6-b9eadaf91b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5F896-C153-4E5B-98F4-C0C7C0F07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8e9dc-fd8c-443d-ab35-baa892839c2a"/>
    <ds:schemaRef ds:uri="5d4dc12d-9528-441f-afe6-b9eadaf91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D9E15-4C8C-4397-ADCE-4B23B4D428A6}">
  <ds:schemaRefs>
    <ds:schemaRef ds:uri="http://schemas.microsoft.com/office/2006/metadata/properties"/>
    <ds:schemaRef ds:uri="http://schemas.microsoft.com/office/infopath/2007/PartnerControls"/>
    <ds:schemaRef ds:uri="29d8e9dc-fd8c-443d-ab35-baa892839c2a"/>
    <ds:schemaRef ds:uri="5d4dc12d-9528-441f-afe6-b9eadaf91bc5"/>
  </ds:schemaRefs>
</ds:datastoreItem>
</file>

<file path=customXml/itemProps3.xml><?xml version="1.0" encoding="utf-8"?>
<ds:datastoreItem xmlns:ds="http://schemas.openxmlformats.org/officeDocument/2006/customXml" ds:itemID="{32BBF5FB-D21A-41C7-87C2-2860094EE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1772</Words>
  <Characters>9752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Michel</dc:creator>
  <cp:keywords/>
  <dc:description/>
  <cp:lastModifiedBy>Virginie Cassigneul</cp:lastModifiedBy>
  <cp:revision>2</cp:revision>
  <dcterms:created xsi:type="dcterms:W3CDTF">2024-02-06T18:44:00Z</dcterms:created>
  <dcterms:modified xsi:type="dcterms:W3CDTF">2024-02-06T18:44:00Z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2023-09-20T19:48:35Z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7eda0546-75f0-4c38-b751-703bbfe9e62a</vt:lpwstr>
  </property>
  <property fmtid="{D5CDD505-2E9C-101B-9397-08002B2CF9AE}" pid="7" name="MSIP_Label_defa4170-0d19-0005-0004-bc88714345d2_ActionId">
    <vt:lpwstr>2d1346ff-e45f-4f02-aa2b-e6f0eb8df410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0x0101000DD7904C4AD793438B9942A2FE3CF052</vt:lpwstr>
  </property>
</Properties>
</file>