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E92AE" w14:textId="77777777" w:rsidR="00A87B13" w:rsidRPr="00C24CAA" w:rsidRDefault="00A87B13" w:rsidP="00A87B13">
      <w:pPr>
        <w:spacing w:after="0" w:line="480" w:lineRule="auto"/>
        <w:jc w:val="both"/>
        <w:rPr>
          <w:rFonts w:ascii="Times New Roman" w:eastAsia="MS Mincho" w:hAnsi="Times New Roman" w:cs="Times New Roman"/>
          <w:b/>
          <w:bCs/>
          <w:sz w:val="21"/>
          <w:szCs w:val="21"/>
        </w:rPr>
      </w:pPr>
      <w:r w:rsidRPr="00C24CAA">
        <w:rPr>
          <w:rFonts w:ascii="Times New Roman" w:eastAsia="MS Mincho" w:hAnsi="Times New Roman" w:cs="Times New Roman"/>
          <w:b/>
          <w:bCs/>
          <w:sz w:val="21"/>
          <w:szCs w:val="21"/>
        </w:rPr>
        <w:t>Supplementa</w:t>
      </w:r>
      <w:r>
        <w:rPr>
          <w:rFonts w:ascii="Times New Roman" w:eastAsia="MS Mincho" w:hAnsi="Times New Roman" w:cs="Times New Roman"/>
          <w:b/>
          <w:bCs/>
          <w:sz w:val="21"/>
          <w:szCs w:val="21"/>
        </w:rPr>
        <w:t>l</w:t>
      </w:r>
      <w:r w:rsidRPr="00C24CAA">
        <w:rPr>
          <w:rFonts w:ascii="Times New Roman" w:eastAsia="MS Mincho" w:hAnsi="Times New Roman" w:cs="Times New Roman"/>
          <w:b/>
          <w:bCs/>
          <w:sz w:val="21"/>
          <w:szCs w:val="21"/>
        </w:rPr>
        <w:t xml:space="preserve"> Table 1. Baseline demographic and disease characteristics differences between the Japanese subgroup and the overall population</w:t>
      </w:r>
    </w:p>
    <w:p w14:paraId="69FE14F2" w14:textId="77777777" w:rsidR="00A87B13" w:rsidRPr="00C24CAA" w:rsidRDefault="00A87B13" w:rsidP="00A87B13">
      <w:pPr>
        <w:spacing w:after="0" w:line="480" w:lineRule="auto"/>
        <w:jc w:val="both"/>
        <w:rPr>
          <w:rFonts w:ascii="Times New Roman" w:eastAsia="MS Mincho" w:hAnsi="Times New Roman" w:cs="Times New Roman"/>
          <w:b/>
          <w:bCs/>
          <w:sz w:val="21"/>
          <w:szCs w:val="21"/>
        </w:rPr>
      </w:pPr>
    </w:p>
    <w:tbl>
      <w:tblPr>
        <w:tblW w:w="950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83"/>
        <w:gridCol w:w="1187"/>
        <w:gridCol w:w="1187"/>
        <w:gridCol w:w="1187"/>
        <w:gridCol w:w="1187"/>
        <w:gridCol w:w="1187"/>
        <w:gridCol w:w="1187"/>
      </w:tblGrid>
      <w:tr w:rsidR="00A87B13" w:rsidRPr="00C24CAA" w14:paraId="4BE0E78B" w14:textId="77777777" w:rsidTr="00082242">
        <w:trPr>
          <w:trHeight w:val="436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D9D9D9"/>
              <w:right w:val="nil"/>
            </w:tcBorders>
            <w:shd w:val="clear" w:color="auto" w:fill="D9D9D9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3766BCB" w14:textId="77777777" w:rsidR="00A87B13" w:rsidRPr="00C24CAA" w:rsidRDefault="00A87B13" w:rsidP="00082242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b/>
                <w:bCs/>
                <w:kern w:val="24"/>
                <w:sz w:val="21"/>
                <w:szCs w:val="21"/>
              </w:rPr>
              <w:t> </w:t>
            </w:r>
          </w:p>
        </w:tc>
        <w:tc>
          <w:tcPr>
            <w:tcW w:w="35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D9D9D9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1122976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b/>
                <w:bCs/>
                <w:kern w:val="24"/>
                <w:sz w:val="21"/>
                <w:szCs w:val="21"/>
              </w:rPr>
              <w:t>EMERGE</w:t>
            </w:r>
          </w:p>
        </w:tc>
        <w:tc>
          <w:tcPr>
            <w:tcW w:w="356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0CD37C2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  <w:r w:rsidRPr="00C24CAA">
              <w:rPr>
                <w:rFonts w:ascii="Times New Roman" w:eastAsia="MS Mincho" w:hAnsi="Times New Roman" w:cs="Times New Roman"/>
                <w:b/>
                <w:bCs/>
                <w:kern w:val="24"/>
                <w:sz w:val="21"/>
                <w:szCs w:val="21"/>
              </w:rPr>
              <w:t>ENGAGE</w:t>
            </w:r>
          </w:p>
        </w:tc>
      </w:tr>
      <w:tr w:rsidR="00A87B13" w:rsidRPr="00C24CAA" w14:paraId="03B5FE2F" w14:textId="77777777" w:rsidTr="00082242">
        <w:trPr>
          <w:trHeight w:val="20"/>
        </w:trPr>
        <w:tc>
          <w:tcPr>
            <w:tcW w:w="2383" w:type="dxa"/>
            <w:tcBorders>
              <w:top w:val="single" w:sz="8" w:space="0" w:color="D9D9D9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15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E1F8B37" w14:textId="77777777" w:rsidR="00A87B13" w:rsidRPr="00C24CAA" w:rsidRDefault="00A87B13" w:rsidP="00082242">
            <w:pPr>
              <w:spacing w:after="0" w:line="276" w:lineRule="auto"/>
              <w:ind w:left="144"/>
              <w:jc w:val="both"/>
              <w:rPr>
                <w:rFonts w:ascii="Times New Roman" w:eastAsia="MS Mincho" w:hAnsi="Times New Roman" w:cs="Times New Roman"/>
                <w:b/>
                <w:bCs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b/>
                <w:bCs/>
                <w:sz w:val="21"/>
                <w:szCs w:val="21"/>
              </w:rPr>
              <w:t>Japan</w:t>
            </w:r>
            <w:r>
              <w:rPr>
                <w:rFonts w:ascii="Times New Roman" w:eastAsia="MS Mincho" w:hAnsi="Times New Roman" w:cs="Times New Roman"/>
                <w:b/>
                <w:bCs/>
                <w:sz w:val="21"/>
                <w:szCs w:val="21"/>
              </w:rPr>
              <w:t>ese</w:t>
            </w:r>
          </w:p>
        </w:tc>
        <w:tc>
          <w:tcPr>
            <w:tcW w:w="1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B2C7254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b/>
                <w:bCs/>
                <w:kern w:val="24"/>
                <w:sz w:val="21"/>
                <w:szCs w:val="21"/>
              </w:rPr>
              <w:t>Placebo</w:t>
            </w:r>
          </w:p>
          <w:p w14:paraId="232AE6F2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b/>
                <w:bCs/>
                <w:kern w:val="24"/>
                <w:sz w:val="21"/>
                <w:szCs w:val="21"/>
              </w:rPr>
              <w:t>(n=43)</w:t>
            </w:r>
          </w:p>
        </w:tc>
        <w:tc>
          <w:tcPr>
            <w:tcW w:w="1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FEA9114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b/>
                <w:bCs/>
                <w:kern w:val="24"/>
                <w:sz w:val="21"/>
                <w:szCs w:val="21"/>
              </w:rPr>
              <w:t>Low dose</w:t>
            </w:r>
          </w:p>
          <w:p w14:paraId="24CC8AD4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b/>
                <w:bCs/>
                <w:kern w:val="24"/>
                <w:sz w:val="21"/>
                <w:szCs w:val="21"/>
              </w:rPr>
              <w:t>(n=38)</w:t>
            </w:r>
          </w:p>
        </w:tc>
        <w:tc>
          <w:tcPr>
            <w:tcW w:w="1187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D9D9D9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5F6A355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b/>
                <w:bCs/>
                <w:kern w:val="24"/>
                <w:sz w:val="21"/>
                <w:szCs w:val="21"/>
                <w:lang w:val="en-GB"/>
              </w:rPr>
              <w:t>High dose</w:t>
            </w:r>
          </w:p>
          <w:p w14:paraId="71E4D62F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b/>
                <w:bCs/>
                <w:kern w:val="24"/>
                <w:sz w:val="21"/>
                <w:szCs w:val="21"/>
                <w:lang w:val="en-GB"/>
              </w:rPr>
              <w:t>(n=40)</w:t>
            </w:r>
          </w:p>
        </w:tc>
        <w:tc>
          <w:tcPr>
            <w:tcW w:w="1187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14:paraId="72F9AEE6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b/>
                <w:bCs/>
                <w:kern w:val="24"/>
                <w:sz w:val="21"/>
                <w:szCs w:val="21"/>
              </w:rPr>
              <w:t>Placebo</w:t>
            </w:r>
          </w:p>
          <w:p w14:paraId="6FB7A80F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kern w:val="24"/>
                <w:sz w:val="21"/>
                <w:szCs w:val="21"/>
                <w:lang w:val="en-GB"/>
              </w:rPr>
            </w:pPr>
            <w:r w:rsidRPr="00C24CAA">
              <w:rPr>
                <w:rFonts w:ascii="Times New Roman" w:eastAsia="MS Mincho" w:hAnsi="Times New Roman" w:cs="Times New Roman"/>
                <w:b/>
                <w:bCs/>
                <w:kern w:val="24"/>
                <w:sz w:val="21"/>
                <w:szCs w:val="21"/>
              </w:rPr>
              <w:t>(n=33)</w:t>
            </w:r>
          </w:p>
        </w:tc>
        <w:tc>
          <w:tcPr>
            <w:tcW w:w="1187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D9D9D9"/>
            <w:vAlign w:val="center"/>
          </w:tcPr>
          <w:p w14:paraId="73B7470D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b/>
                <w:bCs/>
                <w:kern w:val="24"/>
                <w:sz w:val="21"/>
                <w:szCs w:val="21"/>
              </w:rPr>
              <w:t>Low dose</w:t>
            </w:r>
          </w:p>
          <w:p w14:paraId="592DA473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kern w:val="24"/>
                <w:sz w:val="21"/>
                <w:szCs w:val="21"/>
                <w:lang w:val="en-GB"/>
              </w:rPr>
            </w:pPr>
            <w:r w:rsidRPr="00C24CAA">
              <w:rPr>
                <w:rFonts w:ascii="Times New Roman" w:eastAsia="MS Mincho" w:hAnsi="Times New Roman" w:cs="Times New Roman"/>
                <w:b/>
                <w:bCs/>
                <w:kern w:val="24"/>
                <w:sz w:val="21"/>
                <w:szCs w:val="21"/>
              </w:rPr>
              <w:t>(n=29)</w:t>
            </w:r>
          </w:p>
        </w:tc>
        <w:tc>
          <w:tcPr>
            <w:tcW w:w="11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70AAAD1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b/>
                <w:bCs/>
                <w:kern w:val="24"/>
                <w:sz w:val="21"/>
                <w:szCs w:val="21"/>
              </w:rPr>
              <w:t>High dose</w:t>
            </w:r>
          </w:p>
          <w:p w14:paraId="7F47E1FF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kern w:val="24"/>
                <w:sz w:val="21"/>
                <w:szCs w:val="21"/>
                <w:lang w:val="en-GB"/>
              </w:rPr>
            </w:pPr>
            <w:r w:rsidRPr="00C24CAA">
              <w:rPr>
                <w:rFonts w:ascii="Times New Roman" w:eastAsia="MS Mincho" w:hAnsi="Times New Roman" w:cs="Times New Roman"/>
                <w:b/>
                <w:bCs/>
                <w:kern w:val="24"/>
                <w:sz w:val="21"/>
                <w:szCs w:val="21"/>
              </w:rPr>
              <w:t>(n=38)</w:t>
            </w:r>
          </w:p>
        </w:tc>
      </w:tr>
      <w:tr w:rsidR="00A87B13" w:rsidRPr="00C24CAA" w14:paraId="06D0DFE2" w14:textId="77777777" w:rsidTr="00082242">
        <w:trPr>
          <w:trHeight w:val="122"/>
        </w:trPr>
        <w:tc>
          <w:tcPr>
            <w:tcW w:w="2383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7E4FF01" w14:textId="77777777" w:rsidR="00A87B13" w:rsidRPr="00D9615B" w:rsidRDefault="00A87B13" w:rsidP="00082242">
            <w:pPr>
              <w:spacing w:after="0" w:line="276" w:lineRule="auto"/>
              <w:ind w:left="72"/>
              <w:jc w:val="both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6210AB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CDR-SB, mean ± SD</w:t>
            </w:r>
          </w:p>
        </w:tc>
        <w:tc>
          <w:tcPr>
            <w:tcW w:w="1187" w:type="dxa"/>
            <w:tcBorders>
              <w:top w:val="single" w:sz="8" w:space="0" w:color="A5A5A5"/>
              <w:bottom w:val="single" w:sz="8" w:space="0" w:color="A5A5A5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717B077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2.15±0.842</w:t>
            </w:r>
          </w:p>
        </w:tc>
        <w:tc>
          <w:tcPr>
            <w:tcW w:w="1187" w:type="dxa"/>
            <w:tcBorders>
              <w:top w:val="single" w:sz="8" w:space="0" w:color="A5A5A5"/>
              <w:bottom w:val="single" w:sz="8" w:space="0" w:color="A5A5A5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2D99CAC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2.34±1.053</w:t>
            </w:r>
          </w:p>
        </w:tc>
        <w:tc>
          <w:tcPr>
            <w:tcW w:w="1187" w:type="dxa"/>
            <w:tcBorders>
              <w:top w:val="single" w:sz="8" w:space="0" w:color="A5A5A5"/>
              <w:bottom w:val="single" w:sz="8" w:space="0" w:color="A5A5A5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15C4B5A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2.53±1.224</w:t>
            </w:r>
          </w:p>
        </w:tc>
        <w:tc>
          <w:tcPr>
            <w:tcW w:w="1187" w:type="dxa"/>
            <w:tcBorders>
              <w:top w:val="single" w:sz="8" w:space="0" w:color="A5A5A5"/>
              <w:bottom w:val="single" w:sz="8" w:space="0" w:color="A5A5A5"/>
            </w:tcBorders>
            <w:vAlign w:val="center"/>
          </w:tcPr>
          <w:p w14:paraId="4CC37F81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2.21±0.829</w:t>
            </w:r>
          </w:p>
        </w:tc>
        <w:tc>
          <w:tcPr>
            <w:tcW w:w="1187" w:type="dxa"/>
            <w:tcBorders>
              <w:top w:val="single" w:sz="8" w:space="0" w:color="A5A5A5"/>
              <w:bottom w:val="single" w:sz="8" w:space="0" w:color="A5A5A5"/>
            </w:tcBorders>
            <w:vAlign w:val="center"/>
          </w:tcPr>
          <w:p w14:paraId="02FF6078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2.34±1.053</w:t>
            </w:r>
          </w:p>
        </w:tc>
        <w:tc>
          <w:tcPr>
            <w:tcW w:w="1187" w:type="dxa"/>
            <w:tcBorders>
              <w:top w:val="single" w:sz="8" w:space="0" w:color="A5A5A5"/>
              <w:bottom w:val="single" w:sz="8" w:space="0" w:color="A5A5A5"/>
              <w:right w:val="single" w:sz="8" w:space="0" w:color="000000"/>
            </w:tcBorders>
            <w:vAlign w:val="center"/>
          </w:tcPr>
          <w:p w14:paraId="1A248A0D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1.83±1.028</w:t>
            </w:r>
          </w:p>
        </w:tc>
      </w:tr>
      <w:tr w:rsidR="00A87B13" w:rsidRPr="00C24CAA" w14:paraId="7EBFF0BC" w14:textId="77777777" w:rsidTr="00082242">
        <w:trPr>
          <w:trHeight w:val="184"/>
        </w:trPr>
        <w:tc>
          <w:tcPr>
            <w:tcW w:w="2383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6298C57" w14:textId="77777777" w:rsidR="00A87B13" w:rsidRPr="00D9615B" w:rsidRDefault="00A87B13" w:rsidP="00082242">
            <w:pPr>
              <w:spacing w:after="0" w:line="276" w:lineRule="auto"/>
              <w:ind w:left="72"/>
              <w:jc w:val="both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6210AB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Weight, mean ± SD, kg</w:t>
            </w:r>
          </w:p>
        </w:tc>
        <w:tc>
          <w:tcPr>
            <w:tcW w:w="1187" w:type="dxa"/>
            <w:tcBorders>
              <w:top w:val="single" w:sz="8" w:space="0" w:color="A5A5A5"/>
              <w:bottom w:val="single" w:sz="8" w:space="0" w:color="D9D9D9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2F991AA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54.98</w:t>
            </w:r>
          </w:p>
          <w:p w14:paraId="4B55F91B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±10.183</w:t>
            </w:r>
          </w:p>
        </w:tc>
        <w:tc>
          <w:tcPr>
            <w:tcW w:w="1187" w:type="dxa"/>
            <w:tcBorders>
              <w:top w:val="single" w:sz="8" w:space="0" w:color="A5A5A5"/>
              <w:bottom w:val="single" w:sz="8" w:space="0" w:color="D9D9D9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C424C30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55.56</w:t>
            </w:r>
          </w:p>
          <w:p w14:paraId="56719CEF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±9.859</w:t>
            </w:r>
          </w:p>
        </w:tc>
        <w:tc>
          <w:tcPr>
            <w:tcW w:w="1187" w:type="dxa"/>
            <w:tcBorders>
              <w:top w:val="single" w:sz="8" w:space="0" w:color="A5A5A5"/>
              <w:bottom w:val="single" w:sz="8" w:space="0" w:color="D9D9D9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F9E724F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55.67</w:t>
            </w:r>
          </w:p>
          <w:p w14:paraId="5C9439B5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±8.723</w:t>
            </w:r>
          </w:p>
        </w:tc>
        <w:tc>
          <w:tcPr>
            <w:tcW w:w="1187" w:type="dxa"/>
            <w:tcBorders>
              <w:top w:val="single" w:sz="8" w:space="0" w:color="A5A5A5"/>
              <w:bottom w:val="single" w:sz="8" w:space="0" w:color="D9D9D9"/>
            </w:tcBorders>
            <w:vAlign w:val="center"/>
          </w:tcPr>
          <w:p w14:paraId="3D76BC01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</w:rPr>
              <w:t>53.26</w:t>
            </w:r>
          </w:p>
          <w:p w14:paraId="0F1757BF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±9.885</w:t>
            </w:r>
          </w:p>
        </w:tc>
        <w:tc>
          <w:tcPr>
            <w:tcW w:w="1187" w:type="dxa"/>
            <w:tcBorders>
              <w:top w:val="single" w:sz="8" w:space="0" w:color="A5A5A5"/>
              <w:bottom w:val="single" w:sz="8" w:space="0" w:color="D9D9D9"/>
            </w:tcBorders>
            <w:vAlign w:val="center"/>
          </w:tcPr>
          <w:p w14:paraId="0D8DE4A6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51.96</w:t>
            </w:r>
          </w:p>
          <w:p w14:paraId="178978DE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±10.356</w:t>
            </w:r>
          </w:p>
        </w:tc>
        <w:tc>
          <w:tcPr>
            <w:tcW w:w="1187" w:type="dxa"/>
            <w:tcBorders>
              <w:top w:val="single" w:sz="8" w:space="0" w:color="A5A5A5"/>
              <w:bottom w:val="single" w:sz="8" w:space="0" w:color="D9D9D9"/>
              <w:right w:val="single" w:sz="8" w:space="0" w:color="000000"/>
            </w:tcBorders>
            <w:vAlign w:val="center"/>
          </w:tcPr>
          <w:p w14:paraId="0FEE97D8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55.00</w:t>
            </w:r>
          </w:p>
          <w:p w14:paraId="4F43FFFA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±7.856</w:t>
            </w:r>
          </w:p>
        </w:tc>
      </w:tr>
      <w:tr w:rsidR="00A87B13" w:rsidRPr="00C24CAA" w14:paraId="0C0857C1" w14:textId="77777777" w:rsidTr="00082242">
        <w:trPr>
          <w:trHeight w:val="184"/>
        </w:trPr>
        <w:tc>
          <w:tcPr>
            <w:tcW w:w="2383" w:type="dxa"/>
            <w:tcBorders>
              <w:top w:val="single" w:sz="8" w:space="0" w:color="D9D9D9"/>
              <w:left w:val="single" w:sz="8" w:space="0" w:color="000000"/>
              <w:right w:val="nil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</w:tcPr>
          <w:p w14:paraId="2483511D" w14:textId="77777777" w:rsidR="00A87B13" w:rsidRPr="006210AB" w:rsidRDefault="00A87B13" w:rsidP="00082242">
            <w:pPr>
              <w:spacing w:after="0" w:line="276" w:lineRule="auto"/>
              <w:ind w:left="72"/>
              <w:jc w:val="both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  <w:proofErr w:type="spellStart"/>
            <w:r w:rsidRPr="006210AB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ApoE</w:t>
            </w:r>
            <w:proofErr w:type="spellEnd"/>
            <w:r w:rsidRPr="006210AB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 xml:space="preserve"> </w:t>
            </w:r>
            <w:r w:rsidRPr="006210AB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l-GR"/>
              </w:rPr>
              <w:t>ε</w:t>
            </w:r>
            <w:r w:rsidRPr="006210AB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4, n (%)</w:t>
            </w:r>
          </w:p>
        </w:tc>
        <w:tc>
          <w:tcPr>
            <w:tcW w:w="1187" w:type="dxa"/>
            <w:tcBorders>
              <w:top w:val="single" w:sz="8" w:space="0" w:color="D9D9D9"/>
              <w:left w:val="nil"/>
              <w:right w:val="nil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</w:tcPr>
          <w:p w14:paraId="5CCB7FE7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</w:p>
        </w:tc>
        <w:tc>
          <w:tcPr>
            <w:tcW w:w="1187" w:type="dxa"/>
            <w:tcBorders>
              <w:top w:val="single" w:sz="8" w:space="0" w:color="D9D9D9"/>
              <w:left w:val="nil"/>
              <w:right w:val="nil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</w:tcPr>
          <w:p w14:paraId="05F6ADDE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</w:p>
        </w:tc>
        <w:tc>
          <w:tcPr>
            <w:tcW w:w="1187" w:type="dxa"/>
            <w:tcBorders>
              <w:top w:val="single" w:sz="8" w:space="0" w:color="D9D9D9"/>
              <w:left w:val="nil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</w:tcPr>
          <w:p w14:paraId="6378D52B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</w:p>
        </w:tc>
        <w:tc>
          <w:tcPr>
            <w:tcW w:w="1187" w:type="dxa"/>
            <w:tcBorders>
              <w:top w:val="single" w:sz="8" w:space="0" w:color="D9D9D9"/>
              <w:right w:val="nil"/>
            </w:tcBorders>
            <w:vAlign w:val="center"/>
          </w:tcPr>
          <w:p w14:paraId="2D96C351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single" w:sz="8" w:space="0" w:color="D9D9D9"/>
              <w:left w:val="nil"/>
            </w:tcBorders>
            <w:vAlign w:val="center"/>
          </w:tcPr>
          <w:p w14:paraId="0BCFB519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</w:p>
        </w:tc>
        <w:tc>
          <w:tcPr>
            <w:tcW w:w="1187" w:type="dxa"/>
            <w:tcBorders>
              <w:top w:val="single" w:sz="8" w:space="0" w:color="D9D9D9"/>
              <w:right w:val="single" w:sz="8" w:space="0" w:color="000000"/>
            </w:tcBorders>
            <w:vAlign w:val="center"/>
          </w:tcPr>
          <w:p w14:paraId="3A633C2D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</w:p>
        </w:tc>
      </w:tr>
      <w:tr w:rsidR="00A87B13" w:rsidRPr="00C24CAA" w14:paraId="6C4D4FAC" w14:textId="77777777" w:rsidTr="00082242">
        <w:trPr>
          <w:trHeight w:val="184"/>
        </w:trPr>
        <w:tc>
          <w:tcPr>
            <w:tcW w:w="2383" w:type="dxa"/>
            <w:tcBorders>
              <w:left w:val="single" w:sz="8" w:space="0" w:color="000000"/>
              <w:right w:val="nil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</w:tcPr>
          <w:p w14:paraId="371B2C94" w14:textId="77777777" w:rsidR="00A87B13" w:rsidRPr="006210AB" w:rsidRDefault="00A87B13" w:rsidP="00082242">
            <w:pPr>
              <w:spacing w:after="0" w:line="276" w:lineRule="auto"/>
              <w:ind w:left="144"/>
              <w:jc w:val="both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  <w:r w:rsidRPr="006210AB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Carriers</w:t>
            </w:r>
          </w:p>
        </w:tc>
        <w:tc>
          <w:tcPr>
            <w:tcW w:w="1187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</w:tcPr>
          <w:p w14:paraId="2889FCB7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</w:rPr>
              <w:t>23 (53.5)</w:t>
            </w:r>
          </w:p>
        </w:tc>
        <w:tc>
          <w:tcPr>
            <w:tcW w:w="1187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</w:tcPr>
          <w:p w14:paraId="50B0AEE1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</w:rPr>
              <w:t>24 (63.2)</w:t>
            </w:r>
          </w:p>
        </w:tc>
        <w:tc>
          <w:tcPr>
            <w:tcW w:w="1187" w:type="dxa"/>
            <w:tcBorders>
              <w:left w:val="nil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</w:tcPr>
          <w:p w14:paraId="2531C2A2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</w:rPr>
              <w:t>25 (62.5)</w:t>
            </w:r>
          </w:p>
        </w:tc>
        <w:tc>
          <w:tcPr>
            <w:tcW w:w="1187" w:type="dxa"/>
            <w:tcBorders>
              <w:right w:val="nil"/>
            </w:tcBorders>
            <w:vAlign w:val="center"/>
          </w:tcPr>
          <w:p w14:paraId="010492FA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21 (63.6)</w:t>
            </w:r>
          </w:p>
        </w:tc>
        <w:tc>
          <w:tcPr>
            <w:tcW w:w="1187" w:type="dxa"/>
            <w:tcBorders>
              <w:left w:val="nil"/>
            </w:tcBorders>
            <w:vAlign w:val="center"/>
          </w:tcPr>
          <w:p w14:paraId="2787374C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</w:rPr>
              <w:t>22 (75.9)</w:t>
            </w:r>
          </w:p>
        </w:tc>
        <w:tc>
          <w:tcPr>
            <w:tcW w:w="1187" w:type="dxa"/>
            <w:tcBorders>
              <w:right w:val="single" w:sz="8" w:space="0" w:color="000000"/>
            </w:tcBorders>
            <w:vAlign w:val="center"/>
          </w:tcPr>
          <w:p w14:paraId="0961141D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</w:rPr>
              <w:t>24 (63.2)</w:t>
            </w:r>
          </w:p>
        </w:tc>
      </w:tr>
      <w:tr w:rsidR="00A87B13" w:rsidRPr="00C24CAA" w14:paraId="0C8BF6F3" w14:textId="77777777" w:rsidTr="00082242">
        <w:trPr>
          <w:trHeight w:val="184"/>
        </w:trPr>
        <w:tc>
          <w:tcPr>
            <w:tcW w:w="2383" w:type="dxa"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</w:tcPr>
          <w:p w14:paraId="6CF66557" w14:textId="77777777" w:rsidR="00A87B13" w:rsidRPr="006210AB" w:rsidRDefault="00A87B13" w:rsidP="00082242">
            <w:pPr>
              <w:spacing w:after="0" w:line="276" w:lineRule="auto"/>
              <w:ind w:left="144"/>
              <w:jc w:val="both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  <w:r w:rsidRPr="006210AB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Noncarriers</w:t>
            </w:r>
          </w:p>
        </w:tc>
        <w:tc>
          <w:tcPr>
            <w:tcW w:w="11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</w:tcPr>
          <w:p w14:paraId="439AB9C2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</w:rPr>
              <w:t>20 (46.5)</w:t>
            </w:r>
          </w:p>
        </w:tc>
        <w:tc>
          <w:tcPr>
            <w:tcW w:w="11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</w:tcPr>
          <w:p w14:paraId="21D52AC2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</w:rPr>
              <w:t>14 (36.8)</w:t>
            </w:r>
          </w:p>
        </w:tc>
        <w:tc>
          <w:tcPr>
            <w:tcW w:w="1187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</w:tcPr>
          <w:p w14:paraId="09D621CE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</w:rPr>
              <w:t>15 (37.5)</w:t>
            </w:r>
          </w:p>
        </w:tc>
        <w:tc>
          <w:tcPr>
            <w:tcW w:w="1187" w:type="dxa"/>
            <w:tcBorders>
              <w:bottom w:val="single" w:sz="4" w:space="0" w:color="auto"/>
              <w:right w:val="nil"/>
            </w:tcBorders>
            <w:vAlign w:val="center"/>
          </w:tcPr>
          <w:p w14:paraId="76DBA0B1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12 (36.4)</w:t>
            </w:r>
          </w:p>
        </w:tc>
        <w:tc>
          <w:tcPr>
            <w:tcW w:w="1187" w:type="dxa"/>
            <w:tcBorders>
              <w:left w:val="nil"/>
              <w:bottom w:val="single" w:sz="4" w:space="0" w:color="auto"/>
            </w:tcBorders>
            <w:vAlign w:val="center"/>
          </w:tcPr>
          <w:p w14:paraId="62B0A3BB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</w:rPr>
              <w:t>7 (24.1)</w:t>
            </w:r>
          </w:p>
        </w:tc>
        <w:tc>
          <w:tcPr>
            <w:tcW w:w="1187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14:paraId="2D861979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</w:rPr>
              <w:t>14 (36.8)</w:t>
            </w:r>
          </w:p>
        </w:tc>
      </w:tr>
      <w:tr w:rsidR="00A87B13" w:rsidRPr="00C24CAA" w14:paraId="6A2DDB04" w14:textId="77777777" w:rsidTr="00082242">
        <w:trPr>
          <w:trHeight w:val="184"/>
        </w:trPr>
        <w:tc>
          <w:tcPr>
            <w:tcW w:w="2383" w:type="dxa"/>
            <w:tcBorders>
              <w:top w:val="single" w:sz="4" w:space="0" w:color="auto"/>
              <w:left w:val="single" w:sz="8" w:space="0" w:color="000000"/>
              <w:bottom w:val="single" w:sz="8" w:space="0" w:color="D9D9D9"/>
              <w:right w:val="nil"/>
            </w:tcBorders>
            <w:shd w:val="clear" w:color="auto" w:fill="D9D9D9" w:themeFill="background1" w:themeFillShade="D9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</w:tcPr>
          <w:p w14:paraId="708D8065" w14:textId="77777777" w:rsidR="00A87B13" w:rsidRPr="00C24CAA" w:rsidRDefault="00A87B13" w:rsidP="00082242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kern w:val="24"/>
                <w:sz w:val="21"/>
                <w:szCs w:val="21"/>
                <w:lang w:val="en-GB"/>
              </w:rPr>
            </w:pPr>
            <w:r w:rsidRPr="00C24CAA">
              <w:rPr>
                <w:rFonts w:ascii="Times New Roman" w:eastAsia="MS Mincho" w:hAnsi="Times New Roman" w:cs="Times New Roman"/>
                <w:b/>
                <w:bCs/>
                <w:kern w:val="24"/>
                <w:sz w:val="21"/>
                <w:szCs w:val="21"/>
              </w:rPr>
              <w:t> 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</w:tcPr>
          <w:p w14:paraId="7F83A4C3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  <w:r w:rsidRPr="00C24CAA">
              <w:rPr>
                <w:rFonts w:ascii="Times New Roman" w:eastAsia="MS Mincho" w:hAnsi="Times New Roman" w:cs="Times New Roman"/>
                <w:b/>
                <w:bCs/>
                <w:kern w:val="24"/>
                <w:sz w:val="21"/>
                <w:szCs w:val="21"/>
              </w:rPr>
              <w:t>EMERGE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854D9A1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b/>
                <w:bCs/>
                <w:kern w:val="24"/>
                <w:sz w:val="21"/>
                <w:szCs w:val="21"/>
              </w:rPr>
              <w:t>ENGAGE</w:t>
            </w:r>
          </w:p>
        </w:tc>
      </w:tr>
      <w:tr w:rsidR="00A87B13" w:rsidRPr="00C24CAA" w14:paraId="7F404CCD" w14:textId="77777777" w:rsidTr="00082242">
        <w:trPr>
          <w:trHeight w:val="184"/>
        </w:trPr>
        <w:tc>
          <w:tcPr>
            <w:tcW w:w="2383" w:type="dxa"/>
            <w:tcBorders>
              <w:top w:val="single" w:sz="8" w:space="0" w:color="D9D9D9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15" w:type="dxa"/>
              <w:left w:w="13" w:type="dxa"/>
              <w:bottom w:w="0" w:type="dxa"/>
              <w:right w:w="13" w:type="dxa"/>
            </w:tcMar>
            <w:vAlign w:val="bottom"/>
          </w:tcPr>
          <w:p w14:paraId="7C380716" w14:textId="77777777" w:rsidR="00A87B13" w:rsidRPr="00C24CAA" w:rsidRDefault="00A87B13" w:rsidP="00082242">
            <w:pPr>
              <w:spacing w:after="0" w:line="276" w:lineRule="auto"/>
              <w:ind w:left="144"/>
              <w:jc w:val="both"/>
              <w:rPr>
                <w:rFonts w:ascii="Times New Roman" w:eastAsia="MS Mincho" w:hAnsi="Times New Roman" w:cs="Times New Roman"/>
                <w:b/>
                <w:bCs/>
                <w:kern w:val="24"/>
                <w:sz w:val="21"/>
                <w:szCs w:val="21"/>
                <w:lang w:val="en-GB"/>
              </w:rPr>
            </w:pPr>
            <w:r w:rsidRPr="00C24CAA">
              <w:rPr>
                <w:rFonts w:ascii="Times New Roman" w:eastAsia="MS Mincho" w:hAnsi="Times New Roman" w:cs="Times New Roman"/>
                <w:b/>
                <w:bCs/>
                <w:sz w:val="21"/>
                <w:szCs w:val="21"/>
              </w:rPr>
              <w:t>Overall</w:t>
            </w:r>
            <w:r w:rsidRPr="00C24CAA">
              <w:rPr>
                <w:rFonts w:ascii="Times New Roman" w:eastAsia="MS Mincho" w:hAnsi="Times New Roman" w:cs="Times New Roman"/>
                <w:b/>
                <w:bCs/>
                <w:sz w:val="21"/>
                <w:szCs w:val="21"/>
                <w:vertAlign w:val="superscript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</w:tcPr>
          <w:p w14:paraId="0C74C0A5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b/>
                <w:bCs/>
                <w:kern w:val="24"/>
                <w:sz w:val="21"/>
                <w:szCs w:val="21"/>
              </w:rPr>
              <w:t>Placebo</w:t>
            </w:r>
          </w:p>
          <w:p w14:paraId="760F31E9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  <w:r w:rsidRPr="00C24CAA">
              <w:rPr>
                <w:rFonts w:ascii="Times New Roman" w:eastAsia="MS Mincho" w:hAnsi="Times New Roman" w:cs="Times New Roman"/>
                <w:b/>
                <w:bCs/>
                <w:kern w:val="24"/>
                <w:sz w:val="21"/>
                <w:szCs w:val="21"/>
              </w:rPr>
              <w:t>(n=548)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</w:tcPr>
          <w:p w14:paraId="3FFAABC9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b/>
                <w:bCs/>
                <w:kern w:val="24"/>
                <w:sz w:val="21"/>
                <w:szCs w:val="21"/>
              </w:rPr>
              <w:t>Low dose</w:t>
            </w:r>
          </w:p>
          <w:p w14:paraId="0E9D067B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  <w:r w:rsidRPr="00C24CAA">
              <w:rPr>
                <w:rFonts w:ascii="Times New Roman" w:eastAsia="MS Mincho" w:hAnsi="Times New Roman" w:cs="Times New Roman"/>
                <w:b/>
                <w:bCs/>
                <w:kern w:val="24"/>
                <w:sz w:val="21"/>
                <w:szCs w:val="21"/>
              </w:rPr>
              <w:t>(n=543)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</w:tcPr>
          <w:p w14:paraId="390E4299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b/>
                <w:bCs/>
                <w:kern w:val="24"/>
                <w:sz w:val="21"/>
                <w:szCs w:val="21"/>
                <w:lang w:val="en-GB"/>
              </w:rPr>
              <w:t>High dose</w:t>
            </w:r>
          </w:p>
          <w:p w14:paraId="731DBDF9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  <w:r w:rsidRPr="00C24CAA">
              <w:rPr>
                <w:rFonts w:ascii="Times New Roman" w:eastAsia="MS Mincho" w:hAnsi="Times New Roman" w:cs="Times New Roman"/>
                <w:b/>
                <w:bCs/>
                <w:kern w:val="24"/>
                <w:sz w:val="21"/>
                <w:szCs w:val="21"/>
                <w:lang w:val="en-GB"/>
              </w:rPr>
              <w:t>(n=547)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0DE3DB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b/>
                <w:bCs/>
                <w:kern w:val="24"/>
                <w:sz w:val="21"/>
                <w:szCs w:val="21"/>
              </w:rPr>
              <w:t>Placebo</w:t>
            </w:r>
          </w:p>
          <w:p w14:paraId="4AEB1FB3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b/>
                <w:bCs/>
                <w:kern w:val="24"/>
                <w:sz w:val="21"/>
                <w:szCs w:val="21"/>
              </w:rPr>
              <w:t>(n=545)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BF962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b/>
                <w:bCs/>
                <w:kern w:val="24"/>
                <w:sz w:val="21"/>
                <w:szCs w:val="21"/>
              </w:rPr>
              <w:t>Low dose</w:t>
            </w:r>
          </w:p>
          <w:p w14:paraId="670AF8E5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  <w:r w:rsidRPr="00C24CAA">
              <w:rPr>
                <w:rFonts w:ascii="Times New Roman" w:eastAsia="MS Mincho" w:hAnsi="Times New Roman" w:cs="Times New Roman"/>
                <w:b/>
                <w:bCs/>
                <w:kern w:val="24"/>
                <w:sz w:val="21"/>
                <w:szCs w:val="21"/>
              </w:rPr>
              <w:t>(n=547)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AFB504B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b/>
                <w:bCs/>
                <w:kern w:val="24"/>
                <w:sz w:val="21"/>
                <w:szCs w:val="21"/>
              </w:rPr>
              <w:t>High dose</w:t>
            </w:r>
          </w:p>
          <w:p w14:paraId="064424B1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  <w:r w:rsidRPr="00C24CAA">
              <w:rPr>
                <w:rFonts w:ascii="Times New Roman" w:eastAsia="MS Mincho" w:hAnsi="Times New Roman" w:cs="Times New Roman"/>
                <w:b/>
                <w:bCs/>
                <w:kern w:val="24"/>
                <w:sz w:val="21"/>
                <w:szCs w:val="21"/>
              </w:rPr>
              <w:t>(n=555)</w:t>
            </w:r>
          </w:p>
        </w:tc>
      </w:tr>
      <w:tr w:rsidR="00A87B13" w:rsidRPr="00C24CAA" w14:paraId="18A7AB5D" w14:textId="77777777" w:rsidTr="00082242">
        <w:trPr>
          <w:trHeight w:val="184"/>
        </w:trPr>
        <w:tc>
          <w:tcPr>
            <w:tcW w:w="2383" w:type="dxa"/>
            <w:tcBorders>
              <w:top w:val="single" w:sz="4" w:space="0" w:color="auto"/>
              <w:left w:val="single" w:sz="8" w:space="0" w:color="000000"/>
              <w:bottom w:val="single" w:sz="8" w:space="0" w:color="D9D9D9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</w:tcPr>
          <w:p w14:paraId="60CF3EA5" w14:textId="77777777" w:rsidR="00A87B13" w:rsidRPr="006210AB" w:rsidRDefault="00A87B13" w:rsidP="00082242">
            <w:pPr>
              <w:spacing w:after="0" w:line="276" w:lineRule="auto"/>
              <w:ind w:left="72"/>
              <w:jc w:val="both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  <w:r w:rsidRPr="006210AB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CDR-SB, mean ± SD*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8" w:space="0" w:color="D9D9D9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</w:tcPr>
          <w:p w14:paraId="09A3289F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  <w:r w:rsidRPr="00C24CAA">
              <w:rPr>
                <w:rFonts w:ascii="Times New Roman" w:eastAsia="MS Mincho" w:hAnsi="Times New Roman" w:cs="Times New Roman"/>
                <w:sz w:val="21"/>
                <w:szCs w:val="21"/>
              </w:rPr>
              <w:t>2.47±1.00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8" w:space="0" w:color="D9D9D9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</w:tcPr>
          <w:p w14:paraId="535A05B9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  <w:r w:rsidRPr="00C24CAA">
              <w:rPr>
                <w:rFonts w:ascii="Times New Roman" w:eastAsia="MS Mincho" w:hAnsi="Times New Roman" w:cs="Times New Roman"/>
                <w:sz w:val="21"/>
                <w:szCs w:val="21"/>
              </w:rPr>
              <w:t>2.46±1.01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8" w:space="0" w:color="D9D9D9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</w:tcPr>
          <w:p w14:paraId="3F9A5942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  <w:r w:rsidRPr="00C24CAA">
              <w:rPr>
                <w:rFonts w:ascii="Times New Roman" w:eastAsia="MS Mincho" w:hAnsi="Times New Roman" w:cs="Times New Roman"/>
                <w:sz w:val="21"/>
                <w:szCs w:val="21"/>
              </w:rPr>
              <w:t>2.51±1.05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8" w:space="0" w:color="D9D9D9"/>
            </w:tcBorders>
          </w:tcPr>
          <w:p w14:paraId="1F5F04A8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  <w:r w:rsidRPr="00C24CAA">
              <w:rPr>
                <w:rFonts w:ascii="Times New Roman" w:eastAsia="MS Mincho" w:hAnsi="Times New Roman" w:cs="Times New Roman"/>
                <w:sz w:val="21"/>
                <w:szCs w:val="21"/>
              </w:rPr>
              <w:t>2.40±1.01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8" w:space="0" w:color="D9D9D9"/>
            </w:tcBorders>
          </w:tcPr>
          <w:p w14:paraId="1B42660B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  <w:r w:rsidRPr="00C24CAA">
              <w:rPr>
                <w:rFonts w:ascii="Times New Roman" w:eastAsia="MS Mincho" w:hAnsi="Times New Roman" w:cs="Times New Roman"/>
                <w:sz w:val="21"/>
                <w:szCs w:val="21"/>
              </w:rPr>
              <w:t>2.43±1.01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8" w:space="0" w:color="D9D9D9"/>
              <w:right w:val="single" w:sz="8" w:space="0" w:color="000000"/>
            </w:tcBorders>
          </w:tcPr>
          <w:p w14:paraId="5D5172A2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  <w:r w:rsidRPr="00C24CAA">
              <w:rPr>
                <w:rFonts w:ascii="Times New Roman" w:eastAsia="MS Mincho" w:hAnsi="Times New Roman" w:cs="Times New Roman"/>
                <w:sz w:val="21"/>
                <w:szCs w:val="21"/>
              </w:rPr>
              <w:t>2.40±1.01</w:t>
            </w:r>
          </w:p>
        </w:tc>
      </w:tr>
      <w:tr w:rsidR="00A87B13" w:rsidRPr="00C24CAA" w14:paraId="14C52C77" w14:textId="77777777" w:rsidTr="00082242">
        <w:trPr>
          <w:trHeight w:val="184"/>
        </w:trPr>
        <w:tc>
          <w:tcPr>
            <w:tcW w:w="2383" w:type="dxa"/>
            <w:tcBorders>
              <w:top w:val="single" w:sz="4" w:space="0" w:color="auto"/>
              <w:left w:val="single" w:sz="8" w:space="0" w:color="000000"/>
              <w:bottom w:val="single" w:sz="8" w:space="0" w:color="D9D9D9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</w:tcPr>
          <w:p w14:paraId="7365C195" w14:textId="77777777" w:rsidR="00A87B13" w:rsidRPr="006210AB" w:rsidRDefault="00A87B13" w:rsidP="00082242">
            <w:pPr>
              <w:spacing w:after="0" w:line="276" w:lineRule="auto"/>
              <w:ind w:left="72"/>
              <w:jc w:val="both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  <w:r w:rsidRPr="006210AB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Weight, mean ± SD, kg</w:t>
            </w:r>
            <w:r w:rsidRPr="00D9615B">
              <w:rPr>
                <w:rFonts w:ascii="Times New Roman" w:eastAsia="MS Mincho" w:hAnsi="Times New Roman" w:cs="Times New Roman"/>
                <w:sz w:val="21"/>
                <w:szCs w:val="21"/>
                <w:vertAlign w:val="superscript"/>
              </w:rPr>
              <w:t>†</w:t>
            </w:r>
          </w:p>
        </w:tc>
        <w:tc>
          <w:tcPr>
            <w:tcW w:w="1187" w:type="dxa"/>
            <w:tcBorders>
              <w:top w:val="single" w:sz="8" w:space="0" w:color="D9D9D9"/>
              <w:bottom w:val="single" w:sz="8" w:space="0" w:color="D9D9D9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</w:tcPr>
          <w:p w14:paraId="21C0772E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71.46</w:t>
            </w:r>
          </w:p>
          <w:p w14:paraId="6FA8D189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±15.373</w:t>
            </w:r>
          </w:p>
        </w:tc>
        <w:tc>
          <w:tcPr>
            <w:tcW w:w="1187" w:type="dxa"/>
            <w:tcBorders>
              <w:top w:val="single" w:sz="8" w:space="0" w:color="D9D9D9"/>
              <w:bottom w:val="single" w:sz="8" w:space="0" w:color="D9D9D9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</w:tcPr>
          <w:p w14:paraId="3A7B6CF5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73.01</w:t>
            </w:r>
          </w:p>
          <w:p w14:paraId="2C0FB3F8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±15.800</w:t>
            </w:r>
          </w:p>
        </w:tc>
        <w:tc>
          <w:tcPr>
            <w:tcW w:w="1187" w:type="dxa"/>
            <w:tcBorders>
              <w:top w:val="single" w:sz="8" w:space="0" w:color="D9D9D9"/>
              <w:bottom w:val="single" w:sz="8" w:space="0" w:color="D9D9D9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</w:tcPr>
          <w:p w14:paraId="7177F713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71.08</w:t>
            </w:r>
          </w:p>
          <w:p w14:paraId="224E86C5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±15.685</w:t>
            </w:r>
          </w:p>
        </w:tc>
        <w:tc>
          <w:tcPr>
            <w:tcW w:w="1187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3994F893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71.37</w:t>
            </w:r>
          </w:p>
          <w:p w14:paraId="23110468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±15.505</w:t>
            </w:r>
          </w:p>
        </w:tc>
        <w:tc>
          <w:tcPr>
            <w:tcW w:w="1187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5EE2DDED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71.15</w:t>
            </w:r>
          </w:p>
          <w:p w14:paraId="4068A643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±15.212</w:t>
            </w:r>
          </w:p>
        </w:tc>
        <w:tc>
          <w:tcPr>
            <w:tcW w:w="1187" w:type="dxa"/>
            <w:tcBorders>
              <w:top w:val="single" w:sz="8" w:space="0" w:color="D9D9D9"/>
              <w:bottom w:val="single" w:sz="8" w:space="0" w:color="D9D9D9"/>
              <w:right w:val="single" w:sz="8" w:space="0" w:color="000000"/>
            </w:tcBorders>
            <w:vAlign w:val="center"/>
          </w:tcPr>
          <w:p w14:paraId="09BF3807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70.87</w:t>
            </w:r>
          </w:p>
          <w:p w14:paraId="07D5164D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±14.621</w:t>
            </w:r>
          </w:p>
        </w:tc>
      </w:tr>
      <w:tr w:rsidR="00A87B13" w:rsidRPr="00C24CAA" w14:paraId="400BEB17" w14:textId="77777777" w:rsidTr="00082242">
        <w:trPr>
          <w:trHeight w:val="80"/>
        </w:trPr>
        <w:tc>
          <w:tcPr>
            <w:tcW w:w="2383" w:type="dxa"/>
            <w:tcBorders>
              <w:top w:val="single" w:sz="8" w:space="0" w:color="D9D9D9"/>
              <w:left w:val="single" w:sz="8" w:space="0" w:color="000000"/>
              <w:bottom w:val="nil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B479650" w14:textId="77777777" w:rsidR="00A87B13" w:rsidRPr="00D9615B" w:rsidRDefault="00A87B13" w:rsidP="00082242">
            <w:pPr>
              <w:spacing w:after="0" w:line="276" w:lineRule="auto"/>
              <w:ind w:left="72"/>
              <w:jc w:val="both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proofErr w:type="spellStart"/>
            <w:r w:rsidRPr="006210AB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ApoE</w:t>
            </w:r>
            <w:proofErr w:type="spellEnd"/>
            <w:r w:rsidRPr="006210AB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 xml:space="preserve"> </w:t>
            </w:r>
            <w:r w:rsidRPr="006210AB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l-GR"/>
              </w:rPr>
              <w:t>ε</w:t>
            </w:r>
            <w:r w:rsidRPr="006210AB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4, n (</w:t>
            </w:r>
            <w:proofErr w:type="gramStart"/>
            <w:r w:rsidRPr="006210AB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%)*</w:t>
            </w:r>
            <w:proofErr w:type="gramEnd"/>
          </w:p>
        </w:tc>
        <w:tc>
          <w:tcPr>
            <w:tcW w:w="1187" w:type="dxa"/>
            <w:tcBorders>
              <w:top w:val="single" w:sz="8" w:space="0" w:color="D9D9D9"/>
              <w:right w:val="nil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45E6709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single" w:sz="8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4A3945F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single" w:sz="8" w:space="0" w:color="D9D9D9"/>
              <w:left w:val="nil"/>
              <w:bottom w:val="nil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27FBAA8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single" w:sz="8" w:space="0" w:color="D9D9D9"/>
              <w:bottom w:val="nil"/>
              <w:right w:val="nil"/>
            </w:tcBorders>
            <w:vAlign w:val="center"/>
          </w:tcPr>
          <w:p w14:paraId="69289712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single" w:sz="8" w:space="0" w:color="D9D9D9"/>
              <w:left w:val="nil"/>
              <w:bottom w:val="nil"/>
            </w:tcBorders>
            <w:vAlign w:val="center"/>
          </w:tcPr>
          <w:p w14:paraId="553877C9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single" w:sz="8" w:space="0" w:color="D9D9D9"/>
              <w:bottom w:val="nil"/>
              <w:right w:val="single" w:sz="8" w:space="0" w:color="000000"/>
            </w:tcBorders>
            <w:vAlign w:val="center"/>
          </w:tcPr>
          <w:p w14:paraId="72584996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</w:p>
        </w:tc>
      </w:tr>
      <w:tr w:rsidR="00A87B13" w:rsidRPr="00C24CAA" w14:paraId="5ADCE566" w14:textId="77777777" w:rsidTr="00082242">
        <w:trPr>
          <w:trHeight w:val="122"/>
        </w:trPr>
        <w:tc>
          <w:tcPr>
            <w:tcW w:w="2383" w:type="dxa"/>
            <w:tcBorders>
              <w:top w:val="nil"/>
              <w:left w:val="single" w:sz="8" w:space="0" w:color="000000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446A4E7" w14:textId="77777777" w:rsidR="00A87B13" w:rsidRPr="00D9615B" w:rsidRDefault="00A87B13" w:rsidP="00082242">
            <w:pPr>
              <w:spacing w:after="0" w:line="276" w:lineRule="auto"/>
              <w:ind w:left="144"/>
              <w:jc w:val="both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6210AB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Carriers</w:t>
            </w:r>
          </w:p>
        </w:tc>
        <w:tc>
          <w:tcPr>
            <w:tcW w:w="1187" w:type="dxa"/>
            <w:tcBorders>
              <w:top w:val="nil"/>
              <w:right w:val="nil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530F9B3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</w:rPr>
              <w:t>368 (67)</w:t>
            </w:r>
          </w:p>
        </w:tc>
        <w:tc>
          <w:tcPr>
            <w:tcW w:w="118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2E82252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</w:rPr>
              <w:t>362 (67)</w:t>
            </w:r>
          </w:p>
        </w:tc>
        <w:tc>
          <w:tcPr>
            <w:tcW w:w="1187" w:type="dxa"/>
            <w:tcBorders>
              <w:top w:val="nil"/>
              <w:left w:val="nil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E79528C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</w:rPr>
              <w:t>365 (67)</w:t>
            </w:r>
          </w:p>
        </w:tc>
        <w:tc>
          <w:tcPr>
            <w:tcW w:w="1187" w:type="dxa"/>
            <w:tcBorders>
              <w:top w:val="nil"/>
              <w:right w:val="nil"/>
            </w:tcBorders>
            <w:vAlign w:val="center"/>
          </w:tcPr>
          <w:p w14:paraId="2F608587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376 (69)</w:t>
            </w:r>
          </w:p>
        </w:tc>
        <w:tc>
          <w:tcPr>
            <w:tcW w:w="1187" w:type="dxa"/>
            <w:tcBorders>
              <w:top w:val="nil"/>
              <w:left w:val="nil"/>
            </w:tcBorders>
            <w:vAlign w:val="center"/>
          </w:tcPr>
          <w:p w14:paraId="24EF4D28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</w:rPr>
              <w:t>391 (71)</w:t>
            </w:r>
          </w:p>
        </w:tc>
        <w:tc>
          <w:tcPr>
            <w:tcW w:w="1187" w:type="dxa"/>
            <w:tcBorders>
              <w:top w:val="nil"/>
              <w:right w:val="single" w:sz="8" w:space="0" w:color="000000"/>
            </w:tcBorders>
            <w:vAlign w:val="center"/>
          </w:tcPr>
          <w:p w14:paraId="0B6FCB74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</w:rPr>
              <w:t>378 (68)</w:t>
            </w:r>
          </w:p>
        </w:tc>
      </w:tr>
      <w:tr w:rsidR="00A87B13" w:rsidRPr="00C24CAA" w14:paraId="4488DE81" w14:textId="77777777" w:rsidTr="00082242">
        <w:trPr>
          <w:trHeight w:val="122"/>
        </w:trPr>
        <w:tc>
          <w:tcPr>
            <w:tcW w:w="238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7596619" w14:textId="77777777" w:rsidR="00A87B13" w:rsidRPr="00D9615B" w:rsidRDefault="00A87B13" w:rsidP="00082242">
            <w:pPr>
              <w:spacing w:after="0" w:line="276" w:lineRule="auto"/>
              <w:ind w:left="144"/>
              <w:jc w:val="both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6210AB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Noncarriers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BAECA6F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</w:rPr>
              <w:t>178 (32)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B99001B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</w:rPr>
              <w:t>178 (33)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7A5E859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</w:rPr>
              <w:t>181 (33)</w:t>
            </w:r>
          </w:p>
        </w:tc>
        <w:tc>
          <w:tcPr>
            <w:tcW w:w="118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2CF5E53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167 (31)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8624E47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</w:rPr>
              <w:t>156 (29)</w:t>
            </w:r>
          </w:p>
        </w:tc>
        <w:tc>
          <w:tcPr>
            <w:tcW w:w="1187" w:type="dxa"/>
            <w:tcBorders>
              <w:top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E61AF24" w14:textId="77777777" w:rsidR="00A87B13" w:rsidRPr="00C24CAA" w:rsidRDefault="00A87B13" w:rsidP="00082242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kern w:val="24"/>
                <w:sz w:val="21"/>
                <w:szCs w:val="21"/>
              </w:rPr>
              <w:t>176 (32)</w:t>
            </w:r>
          </w:p>
        </w:tc>
      </w:tr>
    </w:tbl>
    <w:p w14:paraId="51CCE051" w14:textId="77777777" w:rsidR="00A87B13" w:rsidRPr="00C24CAA" w:rsidRDefault="00A87B13" w:rsidP="00A87B13">
      <w:pPr>
        <w:spacing w:after="0" w:line="480" w:lineRule="auto"/>
        <w:jc w:val="both"/>
        <w:rPr>
          <w:rFonts w:ascii="Times New Roman" w:eastAsia="MS Mincho" w:hAnsi="Times New Roman" w:cs="Times New Roman"/>
          <w:sz w:val="21"/>
          <w:szCs w:val="21"/>
        </w:rPr>
      </w:pPr>
    </w:p>
    <w:p w14:paraId="3BC65B04" w14:textId="77777777" w:rsidR="00A87B13" w:rsidRPr="006210AB" w:rsidRDefault="00A87B13" w:rsidP="00A87B13">
      <w:pPr>
        <w:pStyle w:val="Sansinterligne"/>
        <w:rPr>
          <w:rFonts w:ascii="Times New Roman" w:hAnsi="Times New Roman" w:cs="Times New Roman"/>
        </w:rPr>
      </w:pPr>
      <w:r w:rsidRPr="006210AB">
        <w:rPr>
          <w:rFonts w:ascii="Times New Roman" w:hAnsi="Times New Roman" w:cs="Times New Roman"/>
          <w:b/>
          <w:bCs/>
          <w:kern w:val="24"/>
          <w:lang w:val="en-GB"/>
        </w:rPr>
        <w:t>*</w:t>
      </w:r>
      <w:r w:rsidRPr="006210AB">
        <w:rPr>
          <w:rFonts w:ascii="Times New Roman" w:hAnsi="Times New Roman" w:cs="Times New Roman"/>
        </w:rPr>
        <w:t xml:space="preserve">These overall data were previously published </w:t>
      </w:r>
      <w:r w:rsidRPr="006210AB">
        <w:rPr>
          <w:rFonts w:ascii="Times New Roman" w:hAnsi="Times New Roman" w:cs="Times New Roman"/>
        </w:rPr>
        <w:fldChar w:fldCharType="begin">
          <w:fldData xml:space="preserve">PEVuZE5vdGU+PENpdGU+PEF1dGhvcj5CdWRkIEhhZWJlcmxlaW48L0F1dGhvcj48WWVhcj4yMDIy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</w:fldData>
        </w:fldChar>
      </w:r>
      <w:r>
        <w:rPr>
          <w:rFonts w:ascii="Times New Roman" w:hAnsi="Times New Roman" w:cs="Times New Roman"/>
        </w:rPr>
        <w:instrText xml:space="preserve"> ADDIN EN.CITE </w:instrText>
      </w:r>
      <w:r>
        <w:rPr>
          <w:rFonts w:ascii="Times New Roman" w:hAnsi="Times New Roman" w:cs="Times New Roman"/>
        </w:rPr>
        <w:fldChar w:fldCharType="begin">
          <w:fldData xml:space="preserve">PEVuZE5vdGU+PENpdGU+PEF1dGhvcj5CdWRkIEhhZWJlcmxlaW48L0F1dGhvcj48WWVhcj4yMDIy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</w:fldData>
        </w:fldChar>
      </w:r>
      <w:r>
        <w:rPr>
          <w:rFonts w:ascii="Times New Roman" w:hAnsi="Times New Roman" w:cs="Times New Roman"/>
        </w:rPr>
        <w:instrText xml:space="preserve"> ADDIN EN.CITE.DATA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r w:rsidRPr="006210AB">
        <w:rPr>
          <w:rFonts w:ascii="Times New Roman" w:hAnsi="Times New Roman" w:cs="Times New Roman"/>
        </w:rPr>
      </w:r>
      <w:r w:rsidRPr="006210AB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(20)</w:t>
      </w:r>
      <w:r w:rsidRPr="006210AB">
        <w:rPr>
          <w:rFonts w:ascii="Times New Roman" w:hAnsi="Times New Roman" w:cs="Times New Roman"/>
        </w:rPr>
        <w:fldChar w:fldCharType="end"/>
      </w:r>
      <w:r w:rsidRPr="006210AB">
        <w:rPr>
          <w:rFonts w:ascii="Times New Roman" w:hAnsi="Times New Roman" w:cs="Times New Roman"/>
        </w:rPr>
        <w:t>.</w:t>
      </w:r>
    </w:p>
    <w:p w14:paraId="439E8F41" w14:textId="77777777" w:rsidR="00A87B13" w:rsidRPr="006210AB" w:rsidRDefault="00A87B13" w:rsidP="00A87B13">
      <w:pPr>
        <w:pStyle w:val="Sansinterligne"/>
        <w:rPr>
          <w:rFonts w:ascii="Times New Roman" w:hAnsi="Times New Roman" w:cs="Times New Roman"/>
        </w:rPr>
      </w:pPr>
      <w:r w:rsidRPr="006210AB">
        <w:rPr>
          <w:rFonts w:ascii="Times New Roman" w:hAnsi="Times New Roman" w:cs="Times New Roman"/>
          <w:vertAlign w:val="superscript"/>
        </w:rPr>
        <w:t>†</w:t>
      </w:r>
      <w:r w:rsidRPr="006210AB">
        <w:rPr>
          <w:rFonts w:ascii="Times New Roman" w:hAnsi="Times New Roman" w:cs="Times New Roman"/>
        </w:rPr>
        <w:t>Unpublished observation.</w:t>
      </w:r>
    </w:p>
    <w:p w14:paraId="34EA928C" w14:textId="77777777" w:rsidR="00A87B13" w:rsidRPr="006210AB" w:rsidRDefault="00A87B13" w:rsidP="00A87B13">
      <w:pPr>
        <w:pStyle w:val="Sansinterligne"/>
        <w:rPr>
          <w:rFonts w:ascii="Times New Roman" w:hAnsi="Times New Roman" w:cs="Times New Roman"/>
        </w:rPr>
      </w:pPr>
      <w:proofErr w:type="spellStart"/>
      <w:r w:rsidRPr="006210AB">
        <w:rPr>
          <w:rFonts w:ascii="Times New Roman" w:hAnsi="Times New Roman" w:cs="Times New Roman"/>
        </w:rPr>
        <w:t>ApoE</w:t>
      </w:r>
      <w:proofErr w:type="spellEnd"/>
      <w:r w:rsidRPr="006210AB">
        <w:rPr>
          <w:rFonts w:ascii="Times New Roman" w:hAnsi="Times New Roman" w:cs="Times New Roman"/>
        </w:rPr>
        <w:t>, apolipoprotein E; SD, standard deviation.</w:t>
      </w:r>
    </w:p>
    <w:p w14:paraId="2604C7D9" w14:textId="77777777" w:rsidR="00A87B13" w:rsidRDefault="00A87B13" w:rsidP="00A87B13">
      <w:pPr>
        <w:jc w:val="both"/>
        <w:rPr>
          <w:rFonts w:ascii="Times New Roman" w:eastAsia="MS Mincho" w:hAnsi="Times New Roman" w:cs="Times New Roman"/>
          <w:sz w:val="21"/>
          <w:szCs w:val="21"/>
        </w:rPr>
      </w:pPr>
    </w:p>
    <w:p w14:paraId="20739225" w14:textId="77777777" w:rsidR="00A87B13" w:rsidRPr="00C24CAA" w:rsidRDefault="00A87B13" w:rsidP="00A87B13">
      <w:pPr>
        <w:jc w:val="both"/>
        <w:rPr>
          <w:rFonts w:ascii="Times New Roman" w:eastAsia="MS Mincho" w:hAnsi="Times New Roman" w:cs="Times New Roman"/>
          <w:sz w:val="21"/>
          <w:szCs w:val="21"/>
        </w:rPr>
      </w:pPr>
    </w:p>
    <w:p w14:paraId="0CBA65C5" w14:textId="77777777" w:rsidR="00A87B13" w:rsidRPr="00C24CAA" w:rsidRDefault="00A87B13" w:rsidP="00A87B13">
      <w:pPr>
        <w:rPr>
          <w:rFonts w:ascii="Times New Roman" w:eastAsia="MS Mincho" w:hAnsi="Times New Roman" w:cs="Times New Roman"/>
          <w:sz w:val="21"/>
          <w:szCs w:val="21"/>
        </w:rPr>
      </w:pPr>
    </w:p>
    <w:p w14:paraId="65DEDF40" w14:textId="77777777" w:rsidR="00A87B13" w:rsidRDefault="00A87B13" w:rsidP="00A87B13">
      <w:pPr>
        <w:rPr>
          <w:rFonts w:ascii="Times New Roman" w:eastAsia="MS Mincho" w:hAnsi="Times New Roman" w:cs="Times New Roman"/>
          <w:b/>
          <w:bCs/>
          <w:sz w:val="21"/>
          <w:szCs w:val="21"/>
        </w:rPr>
      </w:pPr>
      <w:r>
        <w:rPr>
          <w:rFonts w:ascii="Times New Roman" w:eastAsia="MS Mincho" w:hAnsi="Times New Roman" w:cs="Times New Roman"/>
          <w:b/>
          <w:bCs/>
          <w:sz w:val="21"/>
          <w:szCs w:val="21"/>
        </w:rPr>
        <w:br w:type="page"/>
      </w:r>
    </w:p>
    <w:p w14:paraId="32278C4B" w14:textId="77777777" w:rsidR="00A87B13" w:rsidRDefault="00A87B13" w:rsidP="00A87B13">
      <w:pPr>
        <w:spacing w:after="0" w:line="480" w:lineRule="auto"/>
        <w:rPr>
          <w:rFonts w:ascii="Times New Roman" w:eastAsia="MS Mincho" w:hAnsi="Times New Roman" w:cs="Times New Roman"/>
          <w:b/>
          <w:bCs/>
          <w:sz w:val="21"/>
          <w:szCs w:val="21"/>
        </w:rPr>
      </w:pPr>
      <w:r w:rsidRPr="00E73BD0">
        <w:rPr>
          <w:rFonts w:ascii="Times New Roman" w:eastAsia="MS Mincho" w:hAnsi="Times New Roman" w:cs="Times New Roman"/>
          <w:b/>
          <w:bCs/>
          <w:sz w:val="21"/>
          <w:szCs w:val="21"/>
        </w:rPr>
        <w:lastRenderedPageBreak/>
        <w:t xml:space="preserve">Supplementary table </w:t>
      </w:r>
      <w:r>
        <w:rPr>
          <w:rFonts w:ascii="Times New Roman" w:eastAsia="MS Mincho" w:hAnsi="Times New Roman" w:cs="Times New Roman"/>
          <w:b/>
          <w:bCs/>
          <w:sz w:val="21"/>
          <w:szCs w:val="21"/>
        </w:rPr>
        <w:t>2</w:t>
      </w:r>
      <w:r w:rsidRPr="00E73BD0">
        <w:rPr>
          <w:rFonts w:ascii="Times New Roman" w:eastAsia="MS Mincho" w:hAnsi="Times New Roman" w:cs="Times New Roman"/>
          <w:b/>
          <w:bCs/>
          <w:sz w:val="21"/>
          <w:szCs w:val="21"/>
        </w:rPr>
        <w:t xml:space="preserve">. Cumulative dose (mg/kg) received, stratified by </w:t>
      </w:r>
      <w:proofErr w:type="spellStart"/>
      <w:r w:rsidRPr="00E73BD0">
        <w:rPr>
          <w:rFonts w:ascii="Times New Roman" w:eastAsia="MS Mincho" w:hAnsi="Times New Roman" w:cs="Times New Roman"/>
          <w:b/>
          <w:bCs/>
          <w:sz w:val="21"/>
          <w:szCs w:val="21"/>
        </w:rPr>
        <w:t>ApoE</w:t>
      </w:r>
      <w:proofErr w:type="spellEnd"/>
      <w:r w:rsidRPr="00E73BD0">
        <w:rPr>
          <w:rFonts w:ascii="Times New Roman" w:eastAsia="MS Mincho" w:hAnsi="Times New Roman" w:cs="Times New Roman"/>
          <w:b/>
          <w:bCs/>
          <w:sz w:val="21"/>
          <w:szCs w:val="21"/>
        </w:rPr>
        <w:t xml:space="preserve"> status, in the OTC population by March 20, 2019.</w:t>
      </w:r>
    </w:p>
    <w:tbl>
      <w:tblPr>
        <w:tblW w:w="9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61"/>
        <w:gridCol w:w="1025"/>
        <w:gridCol w:w="1026"/>
        <w:gridCol w:w="1028"/>
        <w:gridCol w:w="1025"/>
        <w:gridCol w:w="1026"/>
        <w:gridCol w:w="1089"/>
      </w:tblGrid>
      <w:tr w:rsidR="00A87B13" w:rsidRPr="00340493" w14:paraId="0FE2A98C" w14:textId="77777777" w:rsidTr="00082242">
        <w:trPr>
          <w:trHeight w:val="391"/>
        </w:trPr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23DDE42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21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A84489F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EMERGE</w:t>
            </w:r>
          </w:p>
        </w:tc>
      </w:tr>
      <w:tr w:rsidR="00A87B13" w:rsidRPr="00340493" w14:paraId="1346FA75" w14:textId="77777777" w:rsidTr="00082242">
        <w:trPr>
          <w:trHeight w:val="407"/>
        </w:trPr>
        <w:tc>
          <w:tcPr>
            <w:tcW w:w="316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9D9D9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58F12AA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07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CCBBD14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Low dose</w:t>
            </w:r>
          </w:p>
        </w:tc>
        <w:tc>
          <w:tcPr>
            <w:tcW w:w="313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F218062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High dose</w:t>
            </w:r>
          </w:p>
        </w:tc>
      </w:tr>
      <w:tr w:rsidR="00A87B13" w:rsidRPr="00340493" w14:paraId="7F26BE9D" w14:textId="77777777" w:rsidTr="00082242">
        <w:trPr>
          <w:trHeight w:val="522"/>
        </w:trPr>
        <w:tc>
          <w:tcPr>
            <w:tcW w:w="3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5031F97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15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3DFA978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E73B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ApoE</w:t>
            </w:r>
            <w:proofErr w:type="spellEnd"/>
            <w:r w:rsidRPr="00E73B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Ꜫ4+</w:t>
            </w:r>
          </w:p>
          <w:p w14:paraId="36750A41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 mg/kg</w:t>
            </w:r>
          </w:p>
          <w:p w14:paraId="43173927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(n = 7)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15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CF86954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E73B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ApoE</w:t>
            </w:r>
            <w:proofErr w:type="spellEnd"/>
            <w:r w:rsidRPr="00E73B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Ꜫ4-</w:t>
            </w:r>
          </w:p>
          <w:p w14:paraId="10EDA564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 mg/kg</w:t>
            </w:r>
          </w:p>
          <w:p w14:paraId="07EEBA22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(n = 2)</w:t>
            </w:r>
          </w:p>
        </w:tc>
        <w:tc>
          <w:tcPr>
            <w:tcW w:w="10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15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C6764CB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Total</w:t>
            </w:r>
          </w:p>
          <w:p w14:paraId="5592B3A9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(n = 9)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15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803343B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E73B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ApoE</w:t>
            </w:r>
            <w:proofErr w:type="spellEnd"/>
            <w:r w:rsidRPr="00E73B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Ꜫ4+</w:t>
            </w:r>
          </w:p>
          <w:p w14:paraId="2DF7B378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10 mg/kg</w:t>
            </w:r>
          </w:p>
          <w:p w14:paraId="12ACDC23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(n = 9)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15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C85E084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E73B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ApoE</w:t>
            </w:r>
            <w:proofErr w:type="spellEnd"/>
            <w:r w:rsidRPr="00E73B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Ꜫ4-</w:t>
            </w:r>
          </w:p>
          <w:p w14:paraId="0702EB78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10 mg/kg</w:t>
            </w:r>
          </w:p>
          <w:p w14:paraId="161000F6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(n = 4)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F0190D7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Total</w:t>
            </w:r>
          </w:p>
          <w:p w14:paraId="7A1E8023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(n = 13)</w:t>
            </w:r>
          </w:p>
        </w:tc>
      </w:tr>
      <w:tr w:rsidR="00A87B13" w:rsidRPr="00340493" w14:paraId="7B96766A" w14:textId="77777777" w:rsidTr="00082242">
        <w:trPr>
          <w:trHeight w:val="16"/>
        </w:trPr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D9D9D9"/>
              <w:right w:val="nil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C6B8FA3" w14:textId="77777777" w:rsidR="00A87B13" w:rsidRPr="00E73BD0" w:rsidRDefault="00A87B13" w:rsidP="00082242">
            <w:pPr>
              <w:spacing w:after="0" w:line="240" w:lineRule="auto"/>
              <w:ind w:left="72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Cumulative dose (mg/kg) received</w:t>
            </w:r>
          </w:p>
          <w:p w14:paraId="15722AC5" w14:textId="77777777" w:rsidR="00A87B13" w:rsidRPr="00E73BD0" w:rsidRDefault="00A87B13" w:rsidP="00082242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sz w:val="21"/>
                <w:szCs w:val="21"/>
              </w:rPr>
              <w:t>Mean (SD)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8" w:space="0" w:color="D9D9D9"/>
              <w:right w:val="nil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7DF9724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sz w:val="21"/>
                <w:szCs w:val="21"/>
              </w:rPr>
              <w:t>54.0</w:t>
            </w:r>
          </w:p>
          <w:p w14:paraId="37B6162C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sz w:val="21"/>
                <w:szCs w:val="21"/>
              </w:rPr>
              <w:t>(2.65)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D9D9D9"/>
              <w:right w:val="nil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F7D6482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sz w:val="21"/>
                <w:szCs w:val="21"/>
              </w:rPr>
              <w:t>44.0</w:t>
            </w:r>
          </w:p>
          <w:p w14:paraId="6885B6DA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sz w:val="21"/>
                <w:szCs w:val="21"/>
              </w:rPr>
              <w:t>(59.4)</w:t>
            </w:r>
          </w:p>
        </w:tc>
        <w:tc>
          <w:tcPr>
            <w:tcW w:w="1028" w:type="dxa"/>
            <w:tcBorders>
              <w:top w:val="single" w:sz="8" w:space="0" w:color="000000"/>
              <w:left w:val="nil"/>
              <w:bottom w:val="single" w:sz="8" w:space="0" w:color="D9D9D9"/>
              <w:right w:val="nil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CC4AB0D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sz w:val="21"/>
                <w:szCs w:val="21"/>
              </w:rPr>
              <w:t>51.8 (21.58)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8" w:space="0" w:color="D9D9D9"/>
              <w:right w:val="nil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FE2F41A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sz w:val="21"/>
                <w:szCs w:val="21"/>
              </w:rPr>
              <w:t>115.3 (57.14)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D9D9D9"/>
              <w:right w:val="nil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0BB7651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sz w:val="21"/>
                <w:szCs w:val="21"/>
              </w:rPr>
              <w:t>152.5 (15.00)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D9D9D9"/>
              <w:right w:val="single" w:sz="8" w:space="0" w:color="000000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2B6D858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sz w:val="21"/>
                <w:szCs w:val="21"/>
              </w:rPr>
              <w:t>126.8 (50.51)</w:t>
            </w:r>
          </w:p>
        </w:tc>
      </w:tr>
      <w:tr w:rsidR="00A87B13" w:rsidRPr="00340493" w14:paraId="2C6779BE" w14:textId="77777777" w:rsidTr="00082242">
        <w:trPr>
          <w:trHeight w:val="16"/>
        </w:trPr>
        <w:tc>
          <w:tcPr>
            <w:tcW w:w="3161" w:type="dxa"/>
            <w:tcBorders>
              <w:top w:val="single" w:sz="8" w:space="0" w:color="D9D9D9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649C787" w14:textId="77777777" w:rsidR="00A87B13" w:rsidRPr="00E73BD0" w:rsidRDefault="00A87B13" w:rsidP="00082242">
            <w:pPr>
              <w:spacing w:after="0" w:line="240" w:lineRule="auto"/>
              <w:ind w:left="72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Number of 10 mg/kg doses received</w:t>
            </w:r>
          </w:p>
          <w:p w14:paraId="67786C2B" w14:textId="77777777" w:rsidR="00A87B13" w:rsidRPr="00E73BD0" w:rsidRDefault="00A87B13" w:rsidP="00082242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sz w:val="21"/>
                <w:szCs w:val="21"/>
              </w:rPr>
              <w:t>Mean (SD)</w:t>
            </w:r>
          </w:p>
        </w:tc>
        <w:tc>
          <w:tcPr>
            <w:tcW w:w="1025" w:type="dxa"/>
            <w:tcBorders>
              <w:top w:val="single" w:sz="8" w:space="0" w:color="D9D9D9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1DA9D91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26" w:type="dxa"/>
            <w:tcBorders>
              <w:top w:val="single" w:sz="8" w:space="0" w:color="D9D9D9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ADB8564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28" w:type="dxa"/>
            <w:tcBorders>
              <w:top w:val="single" w:sz="8" w:space="0" w:color="D9D9D9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2990C45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25" w:type="dxa"/>
            <w:tcBorders>
              <w:top w:val="single" w:sz="8" w:space="0" w:color="D9D9D9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4787CB8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sz w:val="21"/>
                <w:szCs w:val="21"/>
              </w:rPr>
              <w:t>9.3</w:t>
            </w:r>
          </w:p>
          <w:p w14:paraId="7D558DE2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sz w:val="21"/>
                <w:szCs w:val="21"/>
              </w:rPr>
              <w:t>(5.34)</w:t>
            </w:r>
          </w:p>
        </w:tc>
        <w:tc>
          <w:tcPr>
            <w:tcW w:w="1026" w:type="dxa"/>
            <w:tcBorders>
              <w:top w:val="single" w:sz="8" w:space="0" w:color="D9D9D9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6311EA5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sz w:val="21"/>
                <w:szCs w:val="21"/>
              </w:rPr>
              <w:t>13.3</w:t>
            </w:r>
          </w:p>
          <w:p w14:paraId="35719069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sz w:val="21"/>
                <w:szCs w:val="21"/>
              </w:rPr>
              <w:t>(1.50)</w:t>
            </w:r>
          </w:p>
        </w:tc>
        <w:tc>
          <w:tcPr>
            <w:tcW w:w="1088" w:type="dxa"/>
            <w:tcBorders>
              <w:top w:val="single" w:sz="8" w:space="0" w:color="D9D9D9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0BDD845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sz w:val="21"/>
                <w:szCs w:val="21"/>
              </w:rPr>
              <w:t>10.5</w:t>
            </w:r>
          </w:p>
          <w:p w14:paraId="6E1EBDE2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sz w:val="21"/>
                <w:szCs w:val="21"/>
              </w:rPr>
              <w:t>(4.81)</w:t>
            </w:r>
          </w:p>
        </w:tc>
      </w:tr>
      <w:tr w:rsidR="00A87B13" w:rsidRPr="00340493" w14:paraId="4AC9EF34" w14:textId="77777777" w:rsidTr="00082242">
        <w:trPr>
          <w:trHeight w:val="407"/>
        </w:trPr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D9D9D9"/>
              <w:right w:val="nil"/>
            </w:tcBorders>
            <w:shd w:val="clear" w:color="auto" w:fill="D9D9D9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8B64491" w14:textId="77777777" w:rsidR="00A87B13" w:rsidRPr="00E73BD0" w:rsidRDefault="00A87B13" w:rsidP="00082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21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37140A6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ENGAGE</w:t>
            </w:r>
          </w:p>
        </w:tc>
      </w:tr>
      <w:tr w:rsidR="00A87B13" w:rsidRPr="00340493" w14:paraId="7A439607" w14:textId="77777777" w:rsidTr="00082242">
        <w:trPr>
          <w:trHeight w:val="407"/>
        </w:trPr>
        <w:tc>
          <w:tcPr>
            <w:tcW w:w="3161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nil"/>
            </w:tcBorders>
            <w:shd w:val="clear" w:color="auto" w:fill="D9D9D9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FEA81FF" w14:textId="77777777" w:rsidR="00A87B13" w:rsidRPr="00E73BD0" w:rsidRDefault="00A87B13" w:rsidP="00082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079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289E0E4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Low dose</w:t>
            </w:r>
          </w:p>
        </w:tc>
        <w:tc>
          <w:tcPr>
            <w:tcW w:w="3139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E8548B9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High dose</w:t>
            </w:r>
          </w:p>
        </w:tc>
      </w:tr>
      <w:tr w:rsidR="00A87B13" w:rsidRPr="00340493" w14:paraId="6E26018F" w14:textId="77777777" w:rsidTr="00082242">
        <w:trPr>
          <w:trHeight w:val="522"/>
        </w:trPr>
        <w:tc>
          <w:tcPr>
            <w:tcW w:w="3161" w:type="dxa"/>
            <w:tcBorders>
              <w:top w:val="single" w:sz="8" w:space="0" w:color="D9D9D9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DDF8CEC" w14:textId="77777777" w:rsidR="00A87B13" w:rsidRPr="00E73BD0" w:rsidRDefault="00A87B13" w:rsidP="00082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15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42DEF4F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E73B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ApoE</w:t>
            </w:r>
            <w:proofErr w:type="spellEnd"/>
            <w:r w:rsidRPr="00E73B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Ꜫ4+</w:t>
            </w:r>
          </w:p>
          <w:p w14:paraId="01427EAC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 mg/kg</w:t>
            </w:r>
          </w:p>
          <w:p w14:paraId="6F023F35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(n = 9)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15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43FD355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E73B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ApoE</w:t>
            </w:r>
            <w:proofErr w:type="spellEnd"/>
            <w:r w:rsidRPr="00E73B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Ꜫ4-</w:t>
            </w:r>
          </w:p>
          <w:p w14:paraId="5F9B4BA7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 mg/kg</w:t>
            </w:r>
          </w:p>
          <w:p w14:paraId="63B23576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(n = 6)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15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6B9CA01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Total</w:t>
            </w:r>
          </w:p>
          <w:p w14:paraId="608775E8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(n = 15)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15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7C3348D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E73B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ApoE</w:t>
            </w:r>
            <w:proofErr w:type="spellEnd"/>
            <w:r w:rsidRPr="00E73B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Ꜫ4+</w:t>
            </w:r>
          </w:p>
          <w:p w14:paraId="26C3D4F3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10 mg/kg</w:t>
            </w:r>
          </w:p>
          <w:p w14:paraId="41CD2BF2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(n = 5)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15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71BA932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E73B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ApoE</w:t>
            </w:r>
            <w:proofErr w:type="spellEnd"/>
            <w:r w:rsidRPr="00E73B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Ꜫ4-</w:t>
            </w:r>
          </w:p>
          <w:p w14:paraId="7B36CB89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10 mg/kg</w:t>
            </w:r>
          </w:p>
          <w:p w14:paraId="002B4806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(n = 5)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776CE65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Total</w:t>
            </w:r>
          </w:p>
          <w:p w14:paraId="43D8C5B8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(n = 10)</w:t>
            </w:r>
          </w:p>
        </w:tc>
      </w:tr>
      <w:tr w:rsidR="00A87B13" w:rsidRPr="00340493" w14:paraId="00E28B9A" w14:textId="77777777" w:rsidTr="00082242">
        <w:trPr>
          <w:trHeight w:val="16"/>
        </w:trPr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D9D9D9"/>
              <w:right w:val="nil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316B593" w14:textId="77777777" w:rsidR="00A87B13" w:rsidRPr="00E73BD0" w:rsidRDefault="00A87B13" w:rsidP="00082242">
            <w:pPr>
              <w:spacing w:after="0" w:line="240" w:lineRule="auto"/>
              <w:ind w:left="72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Cumulative dose (mg/kg) received</w:t>
            </w:r>
          </w:p>
          <w:p w14:paraId="59408E29" w14:textId="77777777" w:rsidR="00A87B13" w:rsidRPr="00E73BD0" w:rsidRDefault="00A87B13" w:rsidP="00082242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sz w:val="21"/>
                <w:szCs w:val="21"/>
              </w:rPr>
              <w:t>Mean (SD)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8" w:space="0" w:color="D9D9D9"/>
              <w:right w:val="nil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C9A98DB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sz w:val="21"/>
                <w:szCs w:val="21"/>
              </w:rPr>
              <w:t>55.7</w:t>
            </w:r>
          </w:p>
          <w:p w14:paraId="71E6DADA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sz w:val="21"/>
                <w:szCs w:val="21"/>
              </w:rPr>
              <w:t>(1.00)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D9D9D9"/>
              <w:right w:val="nil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066E078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sz w:val="21"/>
                <w:szCs w:val="21"/>
              </w:rPr>
              <w:t>74.8 (39.88)</w:t>
            </w:r>
          </w:p>
        </w:tc>
        <w:tc>
          <w:tcPr>
            <w:tcW w:w="1028" w:type="dxa"/>
            <w:tcBorders>
              <w:top w:val="single" w:sz="8" w:space="0" w:color="000000"/>
              <w:left w:val="nil"/>
              <w:bottom w:val="single" w:sz="8" w:space="0" w:color="D9D9D9"/>
              <w:right w:val="nil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5BE3E6D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sz w:val="21"/>
                <w:szCs w:val="21"/>
              </w:rPr>
              <w:t>63.3 (25.75)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8" w:space="0" w:color="D9D9D9"/>
              <w:right w:val="nil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E6DA57A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sz w:val="21"/>
                <w:szCs w:val="21"/>
              </w:rPr>
              <w:t>119.8 (28.27)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D9D9D9"/>
              <w:right w:val="nil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F7216E8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sz w:val="21"/>
                <w:szCs w:val="21"/>
              </w:rPr>
              <w:t>119.0 (65.04)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D9D9D9"/>
              <w:right w:val="single" w:sz="8" w:space="0" w:color="000000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6E5971A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sz w:val="21"/>
                <w:szCs w:val="21"/>
              </w:rPr>
              <w:t>119.4 (47.28)</w:t>
            </w:r>
          </w:p>
        </w:tc>
      </w:tr>
      <w:tr w:rsidR="00A87B13" w:rsidRPr="00340493" w14:paraId="3A12D6CA" w14:textId="77777777" w:rsidTr="00082242">
        <w:trPr>
          <w:trHeight w:val="16"/>
        </w:trPr>
        <w:tc>
          <w:tcPr>
            <w:tcW w:w="3161" w:type="dxa"/>
            <w:tcBorders>
              <w:top w:val="single" w:sz="8" w:space="0" w:color="D9D9D9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E124D8B" w14:textId="77777777" w:rsidR="00A87B13" w:rsidRPr="00E73BD0" w:rsidRDefault="00A87B13" w:rsidP="00082242">
            <w:pPr>
              <w:spacing w:after="0" w:line="240" w:lineRule="auto"/>
              <w:ind w:left="72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Number of 10 mg/kg doses received</w:t>
            </w:r>
          </w:p>
          <w:p w14:paraId="6F35829E" w14:textId="77777777" w:rsidR="00A87B13" w:rsidRPr="00E73BD0" w:rsidRDefault="00A87B13" w:rsidP="00082242">
            <w:pPr>
              <w:spacing w:after="0" w:line="240" w:lineRule="auto"/>
              <w:ind w:left="72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sz w:val="21"/>
                <w:szCs w:val="21"/>
              </w:rPr>
              <w:t>Mean (SD)</w:t>
            </w:r>
          </w:p>
        </w:tc>
        <w:tc>
          <w:tcPr>
            <w:tcW w:w="1025" w:type="dxa"/>
            <w:tcBorders>
              <w:top w:val="single" w:sz="8" w:space="0" w:color="D9D9D9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2E0EAC8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26" w:type="dxa"/>
            <w:tcBorders>
              <w:top w:val="single" w:sz="8" w:space="0" w:color="D9D9D9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99BFB29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28" w:type="dxa"/>
            <w:tcBorders>
              <w:top w:val="single" w:sz="8" w:space="0" w:color="D9D9D9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FFF1B27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25" w:type="dxa"/>
            <w:tcBorders>
              <w:top w:val="single" w:sz="8" w:space="0" w:color="D9D9D9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8C1770A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sz w:val="21"/>
                <w:szCs w:val="21"/>
              </w:rPr>
              <w:t>8.6</w:t>
            </w:r>
          </w:p>
          <w:p w14:paraId="6100AC99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sz w:val="21"/>
                <w:szCs w:val="21"/>
              </w:rPr>
              <w:t>(3.91)</w:t>
            </w:r>
          </w:p>
        </w:tc>
        <w:tc>
          <w:tcPr>
            <w:tcW w:w="1026" w:type="dxa"/>
            <w:tcBorders>
              <w:top w:val="single" w:sz="8" w:space="0" w:color="D9D9D9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1EA4DFC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sz w:val="21"/>
                <w:szCs w:val="21"/>
              </w:rPr>
              <w:t>10.2</w:t>
            </w:r>
          </w:p>
          <w:p w14:paraId="44BEA5AC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sz w:val="21"/>
                <w:szCs w:val="21"/>
              </w:rPr>
              <w:t>(5.85)</w:t>
            </w:r>
          </w:p>
        </w:tc>
        <w:tc>
          <w:tcPr>
            <w:tcW w:w="1088" w:type="dxa"/>
            <w:tcBorders>
              <w:top w:val="single" w:sz="8" w:space="0" w:color="D9D9D9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0E68B54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sz w:val="21"/>
                <w:szCs w:val="21"/>
              </w:rPr>
              <w:t>9.4</w:t>
            </w:r>
          </w:p>
          <w:p w14:paraId="077BF92D" w14:textId="77777777" w:rsidR="00A87B13" w:rsidRPr="00E73BD0" w:rsidRDefault="00A87B13" w:rsidP="000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73BD0">
              <w:rPr>
                <w:rFonts w:ascii="Times New Roman" w:hAnsi="Times New Roman" w:cs="Times New Roman"/>
                <w:sz w:val="21"/>
                <w:szCs w:val="21"/>
              </w:rPr>
              <w:t>(4.77)</w:t>
            </w:r>
          </w:p>
        </w:tc>
      </w:tr>
    </w:tbl>
    <w:p w14:paraId="7FC6D9FF" w14:textId="77777777" w:rsidR="00A87B13" w:rsidRDefault="00A87B13" w:rsidP="00A87B13">
      <w:pPr>
        <w:rPr>
          <w:rFonts w:ascii="Times New Roman" w:eastAsia="MS Mincho" w:hAnsi="Times New Roman" w:cs="Times New Roman"/>
          <w:b/>
          <w:bCs/>
          <w:sz w:val="21"/>
          <w:szCs w:val="21"/>
        </w:rPr>
      </w:pPr>
    </w:p>
    <w:p w14:paraId="0AA60AF2" w14:textId="77777777" w:rsidR="00A87B13" w:rsidRDefault="00A87B13" w:rsidP="00A87B13">
      <w:pPr>
        <w:rPr>
          <w:rFonts w:ascii="Times New Roman" w:eastAsia="MS Mincho" w:hAnsi="Times New Roman" w:cs="Times New Roman"/>
          <w:b/>
          <w:bCs/>
          <w:sz w:val="21"/>
          <w:szCs w:val="21"/>
        </w:rPr>
      </w:pPr>
      <w:r>
        <w:rPr>
          <w:rFonts w:ascii="Times New Roman" w:eastAsia="MS Mincho" w:hAnsi="Times New Roman" w:cs="Times New Roman"/>
          <w:b/>
          <w:bCs/>
          <w:sz w:val="21"/>
          <w:szCs w:val="21"/>
        </w:rPr>
        <w:br w:type="page"/>
      </w:r>
    </w:p>
    <w:p w14:paraId="1EFE8A68" w14:textId="77777777" w:rsidR="00A87B13" w:rsidRPr="00C24CAA" w:rsidRDefault="00A87B13" w:rsidP="00A87B13">
      <w:pPr>
        <w:jc w:val="both"/>
        <w:rPr>
          <w:rFonts w:ascii="Times New Roman" w:eastAsia="MS Mincho" w:hAnsi="Times New Roman" w:cs="Times New Roman"/>
          <w:sz w:val="21"/>
          <w:szCs w:val="21"/>
        </w:rPr>
      </w:pPr>
      <w:r w:rsidRPr="00C24CAA">
        <w:rPr>
          <w:rFonts w:ascii="Times New Roman" w:eastAsia="MS Mincho" w:hAnsi="Times New Roman" w:cs="Times New Roman"/>
          <w:b/>
          <w:bCs/>
          <w:sz w:val="21"/>
          <w:szCs w:val="21"/>
        </w:rPr>
        <w:lastRenderedPageBreak/>
        <w:t>Supplementa</w:t>
      </w:r>
      <w:r>
        <w:rPr>
          <w:rFonts w:ascii="Times New Roman" w:eastAsia="MS Mincho" w:hAnsi="Times New Roman" w:cs="Times New Roman"/>
          <w:b/>
          <w:bCs/>
          <w:sz w:val="21"/>
          <w:szCs w:val="21"/>
        </w:rPr>
        <w:t>l</w:t>
      </w:r>
      <w:r w:rsidRPr="00C24CAA">
        <w:rPr>
          <w:rFonts w:ascii="Times New Roman" w:eastAsia="MS Mincho" w:hAnsi="Times New Roman" w:cs="Times New Roman"/>
          <w:b/>
          <w:bCs/>
          <w:sz w:val="21"/>
          <w:szCs w:val="21"/>
        </w:rPr>
        <w:t xml:space="preserve"> Table </w:t>
      </w:r>
      <w:r>
        <w:rPr>
          <w:rFonts w:ascii="Times New Roman" w:eastAsia="MS Mincho" w:hAnsi="Times New Roman" w:cs="Times New Roman"/>
          <w:b/>
          <w:bCs/>
          <w:sz w:val="21"/>
          <w:szCs w:val="21"/>
        </w:rPr>
        <w:t>3</w:t>
      </w:r>
      <w:r w:rsidRPr="00C24CAA">
        <w:rPr>
          <w:rFonts w:ascii="Times New Roman" w:eastAsia="MS Mincho" w:hAnsi="Times New Roman" w:cs="Times New Roman"/>
          <w:b/>
          <w:bCs/>
          <w:sz w:val="21"/>
          <w:szCs w:val="21"/>
        </w:rPr>
        <w:t>. Summary of ARIA incidents</w:t>
      </w:r>
      <w:r>
        <w:rPr>
          <w:rFonts w:ascii="Times New Roman" w:eastAsia="MS Mincho" w:hAnsi="Times New Roman" w:cs="Times New Roman"/>
          <w:b/>
          <w:bCs/>
          <w:sz w:val="21"/>
          <w:szCs w:val="21"/>
        </w:rPr>
        <w:t xml:space="preserve"> of the Japanese </w:t>
      </w:r>
      <w:r w:rsidRPr="006210AB">
        <w:rPr>
          <w:rFonts w:ascii="Times New Roman" w:eastAsia="MS Mincho" w:hAnsi="Times New Roman" w:cs="Times New Roman"/>
          <w:b/>
          <w:bCs/>
          <w:sz w:val="21"/>
          <w:szCs w:val="21"/>
        </w:rPr>
        <w:t>safety MRI population</w:t>
      </w:r>
      <w:r>
        <w:rPr>
          <w:rFonts w:ascii="Times New Roman" w:eastAsia="MS Mincho" w:hAnsi="Times New Roman" w:cs="Times New Roman"/>
          <w:b/>
          <w:bCs/>
          <w:sz w:val="21"/>
          <w:szCs w:val="21"/>
        </w:rPr>
        <w:t>.</w:t>
      </w:r>
    </w:p>
    <w:tbl>
      <w:tblPr>
        <w:tblStyle w:val="TableauListe3-Accentuation3"/>
        <w:tblW w:w="91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86"/>
        <w:gridCol w:w="1164"/>
        <w:gridCol w:w="1164"/>
        <w:gridCol w:w="1165"/>
        <w:gridCol w:w="1164"/>
        <w:gridCol w:w="1164"/>
        <w:gridCol w:w="1165"/>
      </w:tblGrid>
      <w:tr w:rsidR="00A87B13" w:rsidRPr="00C24CAA" w14:paraId="6EBE8389" w14:textId="77777777" w:rsidTr="000822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6107CDE" w14:textId="77777777" w:rsidR="00A87B13" w:rsidRPr="00C24CAA" w:rsidRDefault="00A87B13" w:rsidP="00082242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4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1931641" w14:textId="77777777" w:rsidR="00A87B13" w:rsidRPr="00C24CAA" w:rsidRDefault="00A87B13" w:rsidP="0008224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color w:val="auto"/>
                <w:kern w:val="24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color w:val="auto"/>
                <w:kern w:val="24"/>
                <w:sz w:val="21"/>
                <w:szCs w:val="21"/>
              </w:rPr>
              <w:t>EMERGE</w:t>
            </w:r>
          </w:p>
        </w:tc>
        <w:tc>
          <w:tcPr>
            <w:tcW w:w="34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2C9B200" w14:textId="77777777" w:rsidR="00A87B13" w:rsidRPr="00C24CAA" w:rsidRDefault="00A87B13" w:rsidP="0008224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color w:val="auto"/>
                <w:kern w:val="24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color w:val="auto"/>
                <w:kern w:val="24"/>
                <w:sz w:val="21"/>
                <w:szCs w:val="21"/>
              </w:rPr>
              <w:t>ENGAGE</w:t>
            </w:r>
          </w:p>
        </w:tc>
      </w:tr>
      <w:tr w:rsidR="00A87B13" w:rsidRPr="00C24CAA" w14:paraId="36DE9E6C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DC9214C" w14:textId="77777777" w:rsidR="00A87B13" w:rsidRPr="00C24CAA" w:rsidRDefault="00A87B13" w:rsidP="00082242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80F2445" w14:textId="77777777" w:rsidR="00A87B13" w:rsidRPr="00C24CAA" w:rsidRDefault="00A87B13" w:rsidP="0008224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b/>
                <w:bCs/>
                <w:kern w:val="24"/>
                <w:sz w:val="21"/>
                <w:szCs w:val="21"/>
              </w:rPr>
              <w:t>Placebo</w:t>
            </w:r>
          </w:p>
          <w:p w14:paraId="07EF45BC" w14:textId="77777777" w:rsidR="00A87B13" w:rsidRPr="00C24CAA" w:rsidRDefault="00A87B13" w:rsidP="0008224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kern w:val="24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b/>
                <w:bCs/>
                <w:kern w:val="24"/>
                <w:sz w:val="21"/>
                <w:szCs w:val="21"/>
              </w:rPr>
              <w:t>(n=43)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152E889" w14:textId="77777777" w:rsidR="00A87B13" w:rsidRPr="00C24CAA" w:rsidRDefault="00A87B13" w:rsidP="0008224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b/>
                <w:bCs/>
                <w:kern w:val="24"/>
                <w:sz w:val="21"/>
                <w:szCs w:val="21"/>
              </w:rPr>
              <w:t>Low dose</w:t>
            </w:r>
          </w:p>
          <w:p w14:paraId="64AF7BD3" w14:textId="77777777" w:rsidR="00A87B13" w:rsidRPr="00C24CAA" w:rsidRDefault="00A87B13" w:rsidP="0008224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4CB6F46C">
              <w:rPr>
                <w:rFonts w:ascii="Times New Roman" w:eastAsia="MS Mincho" w:hAnsi="Times New Roman" w:cs="Times New Roman"/>
                <w:b/>
                <w:bCs/>
                <w:sz w:val="21"/>
                <w:szCs w:val="21"/>
              </w:rPr>
              <w:t>(n=37)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B2E465D" w14:textId="77777777" w:rsidR="00A87B13" w:rsidRPr="00C24CAA" w:rsidRDefault="00A87B13" w:rsidP="0008224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b/>
                <w:bCs/>
                <w:kern w:val="24"/>
                <w:sz w:val="21"/>
                <w:szCs w:val="21"/>
              </w:rPr>
              <w:t>High dose</w:t>
            </w:r>
          </w:p>
          <w:p w14:paraId="794E34A0" w14:textId="77777777" w:rsidR="00A87B13" w:rsidRPr="00C24CAA" w:rsidRDefault="00A87B13" w:rsidP="0008224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b/>
                <w:bCs/>
                <w:kern w:val="24"/>
                <w:sz w:val="21"/>
                <w:szCs w:val="21"/>
              </w:rPr>
              <w:t>(n=40)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845CBF8" w14:textId="77777777" w:rsidR="00A87B13" w:rsidRPr="00C24CAA" w:rsidRDefault="00A87B13" w:rsidP="0008224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b/>
                <w:bCs/>
                <w:kern w:val="24"/>
                <w:sz w:val="21"/>
                <w:szCs w:val="21"/>
              </w:rPr>
              <w:t>Placebo</w:t>
            </w:r>
          </w:p>
          <w:p w14:paraId="38AECE06" w14:textId="77777777" w:rsidR="00A87B13" w:rsidRPr="00C24CAA" w:rsidRDefault="00A87B13" w:rsidP="0008224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kern w:val="24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b/>
                <w:bCs/>
                <w:kern w:val="24"/>
                <w:sz w:val="21"/>
                <w:szCs w:val="21"/>
              </w:rPr>
              <w:t>(n=33)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522895C" w14:textId="77777777" w:rsidR="00A87B13" w:rsidRPr="00C24CAA" w:rsidRDefault="00A87B13" w:rsidP="0008224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b/>
                <w:bCs/>
                <w:kern w:val="24"/>
                <w:sz w:val="21"/>
                <w:szCs w:val="21"/>
              </w:rPr>
              <w:t>Low dose</w:t>
            </w:r>
          </w:p>
          <w:p w14:paraId="38FC4558" w14:textId="77777777" w:rsidR="00A87B13" w:rsidRPr="00C24CAA" w:rsidRDefault="00A87B13" w:rsidP="0008224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kern w:val="24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b/>
                <w:bCs/>
                <w:kern w:val="24"/>
                <w:sz w:val="21"/>
                <w:szCs w:val="21"/>
              </w:rPr>
              <w:t>(n=29)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FD2047" w14:textId="77777777" w:rsidR="00A87B13" w:rsidRPr="00C24CAA" w:rsidRDefault="00A87B13" w:rsidP="0008224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b/>
                <w:bCs/>
                <w:kern w:val="24"/>
                <w:sz w:val="21"/>
                <w:szCs w:val="21"/>
              </w:rPr>
              <w:t>High dose</w:t>
            </w:r>
          </w:p>
          <w:p w14:paraId="49CC1F6E" w14:textId="77777777" w:rsidR="00A87B13" w:rsidRPr="00C24CAA" w:rsidRDefault="00A87B13" w:rsidP="0008224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kern w:val="24"/>
                <w:sz w:val="21"/>
                <w:szCs w:val="21"/>
              </w:rPr>
            </w:pPr>
            <w:r w:rsidRPr="00C24CAA">
              <w:rPr>
                <w:rFonts w:ascii="Times New Roman" w:eastAsia="MS Mincho" w:hAnsi="Times New Roman" w:cs="Times New Roman"/>
                <w:b/>
                <w:bCs/>
                <w:kern w:val="24"/>
                <w:sz w:val="21"/>
                <w:szCs w:val="21"/>
              </w:rPr>
              <w:t>(n=38)</w:t>
            </w:r>
          </w:p>
        </w:tc>
      </w:tr>
      <w:tr w:rsidR="00A87B13" w:rsidRPr="00C24CAA" w14:paraId="56722830" w14:textId="77777777" w:rsidTr="00082242">
        <w:trPr>
          <w:trHeight w:val="343"/>
        </w:trPr>
        <w:tc>
          <w:tcPr>
            <w:tcW w:w="2186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  <w:hideMark/>
          </w:tcPr>
          <w:p w14:paraId="15705873" w14:textId="77777777" w:rsidR="00A87B13" w:rsidRPr="006210AB" w:rsidRDefault="00A87B13" w:rsidP="00082242">
            <w:pPr>
              <w:spacing w:line="276" w:lineRule="auto"/>
              <w:ind w:left="72"/>
              <w:jc w:val="both"/>
              <w:rPr>
                <w:rFonts w:ascii="Times New Roman" w:eastAsia="MS Mincho" w:hAnsi="Times New Roman" w:cs="Times New Roman"/>
                <w:kern w:val="24"/>
                <w:sz w:val="21"/>
                <w:szCs w:val="21"/>
              </w:rPr>
            </w:pPr>
            <w:r w:rsidRPr="006210AB">
              <w:rPr>
                <w:rFonts w:ascii="Times New Roman" w:eastAsia="MS Mincho" w:hAnsi="Times New Roman" w:cs="Times New Roman"/>
                <w:kern w:val="24"/>
                <w:sz w:val="21"/>
                <w:szCs w:val="21"/>
              </w:rPr>
              <w:t>ARIA-E, n (%)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1FDE4A2" w14:textId="77777777" w:rsidR="00A87B13" w:rsidRPr="00D9615B" w:rsidRDefault="00A87B13" w:rsidP="0008224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  <w:r w:rsidRPr="00D9615B">
              <w:rPr>
                <w:rFonts w:ascii="Times New Roman" w:eastAsia="MS Mincho" w:hAnsi="Times New Roman" w:cs="Times New Roman"/>
                <w:color w:val="000000"/>
                <w:kern w:val="24"/>
                <w:sz w:val="21"/>
                <w:szCs w:val="21"/>
                <w:lang w:val="en-GB"/>
              </w:rPr>
              <w:t>0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438DED0" w14:textId="77777777" w:rsidR="00A87B13" w:rsidRPr="00D9615B" w:rsidRDefault="00A87B13" w:rsidP="0008224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D9615B">
              <w:rPr>
                <w:rFonts w:ascii="Times New Roman" w:eastAsia="MS Mincho" w:hAnsi="Times New Roman" w:cs="Times New Roman"/>
                <w:color w:val="000000"/>
                <w:kern w:val="24"/>
                <w:sz w:val="21"/>
                <w:szCs w:val="21"/>
              </w:rPr>
              <w:t>5 (13.5)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4C8A1BD" w14:textId="77777777" w:rsidR="00A87B13" w:rsidRPr="00D9615B" w:rsidRDefault="00A87B13" w:rsidP="0008224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D9615B">
              <w:rPr>
                <w:rFonts w:ascii="Times New Roman" w:eastAsia="MS Mincho" w:hAnsi="Times New Roman" w:cs="Times New Roman"/>
                <w:color w:val="000000"/>
                <w:kern w:val="24"/>
                <w:sz w:val="21"/>
                <w:szCs w:val="21"/>
              </w:rPr>
              <w:t>8 (20.0)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FF190C6" w14:textId="77777777" w:rsidR="00A87B13" w:rsidRPr="00D9615B" w:rsidRDefault="00A87B13" w:rsidP="0008224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  <w:r w:rsidRPr="00D9615B">
              <w:rPr>
                <w:rFonts w:ascii="Times New Roman" w:eastAsia="MS Mincho" w:hAnsi="Times New Roman" w:cs="Times New Roman"/>
                <w:color w:val="000000"/>
                <w:kern w:val="24"/>
                <w:sz w:val="21"/>
                <w:szCs w:val="21"/>
              </w:rPr>
              <w:t>1 (3.0)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14BCFDA" w14:textId="77777777" w:rsidR="00A87B13" w:rsidRPr="00D9615B" w:rsidRDefault="00A87B13" w:rsidP="0008224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  <w:r w:rsidRPr="00D9615B">
              <w:rPr>
                <w:rFonts w:ascii="Times New Roman" w:eastAsia="MS Mincho" w:hAnsi="Times New Roman" w:cs="Times New Roman"/>
                <w:color w:val="000000"/>
                <w:kern w:val="24"/>
                <w:sz w:val="21"/>
                <w:szCs w:val="21"/>
              </w:rPr>
              <w:t>2 (6.9)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4471A274" w14:textId="77777777" w:rsidR="00A87B13" w:rsidRPr="00D9615B" w:rsidRDefault="00A87B13" w:rsidP="0008224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  <w:r w:rsidRPr="00D9615B">
              <w:rPr>
                <w:rFonts w:ascii="Times New Roman" w:eastAsia="MS Mincho" w:hAnsi="Times New Roman" w:cs="Times New Roman"/>
                <w:color w:val="000000"/>
                <w:kern w:val="24"/>
                <w:sz w:val="21"/>
                <w:szCs w:val="21"/>
              </w:rPr>
              <w:t>5 (13.2)</w:t>
            </w:r>
          </w:p>
        </w:tc>
      </w:tr>
      <w:tr w:rsidR="00A87B13" w:rsidRPr="00C24CAA" w14:paraId="37C78027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tcW w:w="218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47C906D" w14:textId="77777777" w:rsidR="00A87B13" w:rsidRPr="006210AB" w:rsidRDefault="00A87B13" w:rsidP="00082242">
            <w:pPr>
              <w:spacing w:line="276" w:lineRule="auto"/>
              <w:ind w:left="144"/>
              <w:jc w:val="both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</w:pPr>
            <w:proofErr w:type="spellStart"/>
            <w:r w:rsidRPr="006210AB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ApoE</w:t>
            </w:r>
            <w:proofErr w:type="spellEnd"/>
            <w:r w:rsidRPr="006210AB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 xml:space="preserve"> </w:t>
            </w:r>
            <w:r w:rsidRPr="00D9615B">
              <w:rPr>
                <w:rFonts w:ascii="Symbol" w:eastAsia="MS Mincho" w:hAnsi="Symbol" w:cs="Times New Roman"/>
                <w:sz w:val="21"/>
                <w:szCs w:val="21"/>
              </w:rPr>
              <w:t>e</w:t>
            </w:r>
            <w:r w:rsidRPr="006210AB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4 carriers, n/total (%)</w:t>
            </w:r>
          </w:p>
        </w:tc>
        <w:tc>
          <w:tcPr>
            <w:tcW w:w="11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9BDA161" w14:textId="77777777" w:rsidR="00A87B13" w:rsidRPr="00D9615B" w:rsidRDefault="00A87B13" w:rsidP="0008224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</w:rPr>
            </w:pPr>
            <w:r w:rsidRPr="00D9615B">
              <w:rPr>
                <w:rFonts w:ascii="Times New Roman" w:eastAsia="MS Mincho" w:hAnsi="Times New Roman" w:cs="Times New Roman"/>
                <w:color w:val="000000"/>
                <w:kern w:val="24"/>
                <w:sz w:val="21"/>
                <w:szCs w:val="21"/>
                <w:lang w:val="en-GB"/>
              </w:rPr>
              <w:t>0</w:t>
            </w:r>
          </w:p>
        </w:tc>
        <w:tc>
          <w:tcPr>
            <w:tcW w:w="11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AE4E2C7" w14:textId="77777777" w:rsidR="00A87B13" w:rsidRPr="00D9615B" w:rsidRDefault="00A87B13" w:rsidP="0008224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</w:rPr>
            </w:pPr>
            <w:r w:rsidRPr="00D9615B">
              <w:rPr>
                <w:rFonts w:ascii="Times New Roman" w:eastAsia="MS Mincho" w:hAnsi="Times New Roman" w:cs="Times New Roman"/>
                <w:color w:val="000000"/>
                <w:kern w:val="24"/>
                <w:sz w:val="21"/>
                <w:szCs w:val="21"/>
              </w:rPr>
              <w:t>4/24 (16.7)</w:t>
            </w:r>
          </w:p>
        </w:tc>
        <w:tc>
          <w:tcPr>
            <w:tcW w:w="11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9DCAC49" w14:textId="77777777" w:rsidR="00A87B13" w:rsidRPr="00D9615B" w:rsidRDefault="00A87B13" w:rsidP="0008224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</w:rPr>
            </w:pPr>
            <w:r w:rsidRPr="00D9615B">
              <w:rPr>
                <w:rFonts w:ascii="Times New Roman" w:eastAsia="MS Mincho" w:hAnsi="Times New Roman" w:cs="Times New Roman"/>
                <w:color w:val="000000"/>
                <w:kern w:val="24"/>
                <w:sz w:val="21"/>
                <w:szCs w:val="21"/>
              </w:rPr>
              <w:t>5/25 (20.0)</w:t>
            </w:r>
          </w:p>
        </w:tc>
        <w:tc>
          <w:tcPr>
            <w:tcW w:w="11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1CA24A5" w14:textId="77777777" w:rsidR="00A87B13" w:rsidRPr="00D9615B" w:rsidRDefault="00A87B13" w:rsidP="0008224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</w:rPr>
            </w:pPr>
            <w:r w:rsidRPr="00D9615B">
              <w:rPr>
                <w:rFonts w:ascii="Times New Roman" w:eastAsia="MS Mincho" w:hAnsi="Times New Roman" w:cs="Times New Roman"/>
                <w:color w:val="000000"/>
                <w:kern w:val="24"/>
                <w:sz w:val="21"/>
                <w:szCs w:val="21"/>
              </w:rPr>
              <w:t>1/21 (4.8)</w:t>
            </w:r>
          </w:p>
        </w:tc>
        <w:tc>
          <w:tcPr>
            <w:tcW w:w="11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2EC834B" w14:textId="77777777" w:rsidR="00A87B13" w:rsidRPr="00D9615B" w:rsidRDefault="00A87B13" w:rsidP="0008224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</w:rPr>
            </w:pPr>
            <w:r w:rsidRPr="00D9615B">
              <w:rPr>
                <w:rFonts w:ascii="Times New Roman" w:eastAsia="MS Mincho" w:hAnsi="Times New Roman" w:cs="Times New Roman"/>
                <w:color w:val="000000"/>
                <w:kern w:val="24"/>
                <w:sz w:val="21"/>
                <w:szCs w:val="21"/>
              </w:rPr>
              <w:t>1/22 (4.5)</w:t>
            </w:r>
          </w:p>
        </w:tc>
        <w:tc>
          <w:tcPr>
            <w:tcW w:w="11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16759450" w14:textId="77777777" w:rsidR="00A87B13" w:rsidRPr="00D9615B" w:rsidRDefault="00A87B13" w:rsidP="0008224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</w:rPr>
            </w:pPr>
            <w:r w:rsidRPr="00D9615B">
              <w:rPr>
                <w:rFonts w:ascii="Times New Roman" w:eastAsia="MS Mincho" w:hAnsi="Times New Roman" w:cs="Times New Roman"/>
                <w:color w:val="000000"/>
                <w:kern w:val="24"/>
                <w:sz w:val="21"/>
                <w:szCs w:val="21"/>
              </w:rPr>
              <w:t>5/24 (20.8)</w:t>
            </w:r>
          </w:p>
        </w:tc>
      </w:tr>
      <w:tr w:rsidR="00A87B13" w:rsidRPr="00C24CAA" w14:paraId="4708A1E0" w14:textId="77777777" w:rsidTr="00082242">
        <w:trPr>
          <w:trHeight w:val="343"/>
        </w:trPr>
        <w:tc>
          <w:tcPr>
            <w:tcW w:w="2186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  <w:hideMark/>
          </w:tcPr>
          <w:p w14:paraId="7B8C2FC1" w14:textId="77777777" w:rsidR="00A87B13" w:rsidRPr="006210AB" w:rsidRDefault="00A87B13" w:rsidP="00082242">
            <w:pPr>
              <w:spacing w:line="276" w:lineRule="auto"/>
              <w:ind w:left="144"/>
              <w:jc w:val="both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proofErr w:type="spellStart"/>
            <w:r w:rsidRPr="006210AB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ApoE</w:t>
            </w:r>
            <w:proofErr w:type="spellEnd"/>
            <w:r w:rsidRPr="006210AB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 xml:space="preserve"> </w:t>
            </w:r>
            <w:r w:rsidRPr="00D9615B">
              <w:rPr>
                <w:rFonts w:ascii="Symbol" w:eastAsia="MS Mincho" w:hAnsi="Symbol" w:cs="Times New Roman"/>
                <w:sz w:val="21"/>
                <w:szCs w:val="21"/>
              </w:rPr>
              <w:t>e</w:t>
            </w:r>
            <w:r w:rsidRPr="006210AB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4 noncarriers, n/total (%)</w:t>
            </w:r>
          </w:p>
        </w:tc>
        <w:tc>
          <w:tcPr>
            <w:tcW w:w="1164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110C47" w14:textId="77777777" w:rsidR="00A87B13" w:rsidRPr="00D9615B" w:rsidRDefault="00A87B13" w:rsidP="0008224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</w:rPr>
            </w:pPr>
            <w:r w:rsidRPr="00D9615B">
              <w:rPr>
                <w:rFonts w:ascii="Times New Roman" w:eastAsia="MS Mincho" w:hAnsi="Times New Roman" w:cs="Times New Roman"/>
                <w:color w:val="000000"/>
                <w:kern w:val="24"/>
                <w:sz w:val="21"/>
                <w:szCs w:val="21"/>
                <w:lang w:val="en-GB"/>
              </w:rPr>
              <w:t>0</w:t>
            </w:r>
          </w:p>
        </w:tc>
        <w:tc>
          <w:tcPr>
            <w:tcW w:w="1164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10E1B9" w14:textId="77777777" w:rsidR="00A87B13" w:rsidRPr="00D9615B" w:rsidRDefault="00A87B13" w:rsidP="0008224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D9615B">
              <w:rPr>
                <w:rFonts w:ascii="Times New Roman" w:eastAsia="MS Mincho" w:hAnsi="Times New Roman" w:cs="Times New Roman"/>
                <w:color w:val="000000"/>
                <w:kern w:val="24"/>
                <w:sz w:val="21"/>
                <w:szCs w:val="21"/>
              </w:rPr>
              <w:t>1/13 (7.7)</w:t>
            </w:r>
          </w:p>
        </w:tc>
        <w:tc>
          <w:tcPr>
            <w:tcW w:w="1164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B05F8F" w14:textId="77777777" w:rsidR="00A87B13" w:rsidRPr="00D9615B" w:rsidRDefault="00A87B13" w:rsidP="0008224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D9615B">
              <w:rPr>
                <w:rFonts w:ascii="Times New Roman" w:eastAsia="MS Mincho" w:hAnsi="Times New Roman" w:cs="Times New Roman"/>
                <w:color w:val="000000"/>
                <w:kern w:val="24"/>
                <w:sz w:val="21"/>
                <w:szCs w:val="21"/>
              </w:rPr>
              <w:t>3/15 (20.0)</w:t>
            </w:r>
          </w:p>
        </w:tc>
        <w:tc>
          <w:tcPr>
            <w:tcW w:w="1164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4EB344" w14:textId="77777777" w:rsidR="00A87B13" w:rsidRPr="00D9615B" w:rsidRDefault="00A87B13" w:rsidP="0008224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</w:rPr>
            </w:pPr>
            <w:r w:rsidRPr="00D9615B">
              <w:rPr>
                <w:rFonts w:ascii="Times New Roman" w:eastAsia="MS Mincho" w:hAnsi="Times New Roman" w:cs="Times New Roman"/>
                <w:color w:val="000000"/>
                <w:kern w:val="24"/>
                <w:sz w:val="21"/>
                <w:szCs w:val="21"/>
                <w:lang w:val="en-GB"/>
              </w:rPr>
              <w:t>0</w:t>
            </w:r>
          </w:p>
        </w:tc>
        <w:tc>
          <w:tcPr>
            <w:tcW w:w="1164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3FE1AA" w14:textId="77777777" w:rsidR="00A87B13" w:rsidRPr="00D9615B" w:rsidRDefault="00A87B13" w:rsidP="0008224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</w:rPr>
            </w:pPr>
            <w:r w:rsidRPr="00D9615B">
              <w:rPr>
                <w:rFonts w:ascii="Times New Roman" w:eastAsia="MS Mincho" w:hAnsi="Times New Roman" w:cs="Times New Roman"/>
                <w:color w:val="000000"/>
                <w:kern w:val="24"/>
                <w:sz w:val="21"/>
                <w:szCs w:val="21"/>
              </w:rPr>
              <w:t>1/7 (14.3)</w:t>
            </w:r>
          </w:p>
        </w:tc>
        <w:tc>
          <w:tcPr>
            <w:tcW w:w="1164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05CF" w14:textId="77777777" w:rsidR="00A87B13" w:rsidRPr="00D9615B" w:rsidRDefault="00A87B13" w:rsidP="0008224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</w:rPr>
            </w:pPr>
            <w:r w:rsidRPr="00D9615B">
              <w:rPr>
                <w:rFonts w:ascii="Times New Roman" w:eastAsia="MS Mincho" w:hAnsi="Times New Roman" w:cs="Times New Roman"/>
                <w:color w:val="000000"/>
                <w:kern w:val="24"/>
                <w:sz w:val="21"/>
                <w:szCs w:val="21"/>
                <w:lang w:val="en-GB"/>
              </w:rPr>
              <w:t>0</w:t>
            </w:r>
          </w:p>
        </w:tc>
      </w:tr>
      <w:tr w:rsidR="00A87B13" w:rsidRPr="00C24CAA" w14:paraId="5BEE42EC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tcW w:w="2186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  <w:hideMark/>
          </w:tcPr>
          <w:p w14:paraId="3136F9C0" w14:textId="77777777" w:rsidR="00A87B13" w:rsidRPr="006210AB" w:rsidRDefault="00A87B13" w:rsidP="00082242">
            <w:pPr>
              <w:spacing w:line="276" w:lineRule="auto"/>
              <w:ind w:left="72"/>
              <w:jc w:val="both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6210AB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 xml:space="preserve">ARIA-H </w:t>
            </w:r>
            <w:proofErr w:type="spellStart"/>
            <w:r w:rsidRPr="006210AB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microhemorrhage</w:t>
            </w:r>
            <w:proofErr w:type="spellEnd"/>
            <w:r w:rsidRPr="006210AB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, n (%)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14:paraId="2517F964" w14:textId="77777777" w:rsidR="00A87B13" w:rsidRPr="00D9615B" w:rsidRDefault="00A87B13" w:rsidP="0008224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</w:rPr>
            </w:pPr>
            <w:r w:rsidRPr="00D9615B">
              <w:rPr>
                <w:rFonts w:ascii="Times New Roman" w:eastAsia="MS Mincho" w:hAnsi="Times New Roman" w:cs="Times New Roman"/>
                <w:color w:val="000000"/>
                <w:kern w:val="24"/>
                <w:sz w:val="21"/>
                <w:szCs w:val="21"/>
              </w:rPr>
              <w:t>1 (2.3)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14:paraId="23C7457A" w14:textId="77777777" w:rsidR="00A87B13" w:rsidRPr="00D9615B" w:rsidRDefault="00A87B13" w:rsidP="0008224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D9615B">
              <w:rPr>
                <w:rFonts w:ascii="Times New Roman" w:eastAsia="MS Mincho" w:hAnsi="Times New Roman" w:cs="Times New Roman"/>
                <w:color w:val="000000"/>
                <w:kern w:val="24"/>
                <w:sz w:val="21"/>
                <w:szCs w:val="21"/>
              </w:rPr>
              <w:t>5 (13.5)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14:paraId="2EC10C20" w14:textId="77777777" w:rsidR="00A87B13" w:rsidRPr="00D9615B" w:rsidRDefault="00A87B13" w:rsidP="0008224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D9615B">
              <w:rPr>
                <w:rFonts w:ascii="Times New Roman" w:eastAsia="MS Mincho" w:hAnsi="Times New Roman" w:cs="Times New Roman"/>
                <w:color w:val="000000"/>
                <w:kern w:val="24"/>
                <w:sz w:val="21"/>
                <w:szCs w:val="21"/>
              </w:rPr>
              <w:t>8 (20.0)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14:paraId="3EFAE0F2" w14:textId="77777777" w:rsidR="00A87B13" w:rsidRPr="00D9615B" w:rsidRDefault="00A87B13" w:rsidP="0008224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</w:rPr>
            </w:pPr>
            <w:r w:rsidRPr="00D9615B">
              <w:rPr>
                <w:rFonts w:ascii="Times New Roman" w:eastAsia="MS Mincho" w:hAnsi="Times New Roman" w:cs="Times New Roman"/>
                <w:color w:val="000000"/>
                <w:kern w:val="24"/>
                <w:sz w:val="21"/>
                <w:szCs w:val="21"/>
              </w:rPr>
              <w:t>3 (9.1)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14:paraId="39947C08" w14:textId="77777777" w:rsidR="00A87B13" w:rsidRPr="00D9615B" w:rsidRDefault="00A87B13" w:rsidP="0008224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</w:rPr>
            </w:pPr>
            <w:r w:rsidRPr="00D9615B">
              <w:rPr>
                <w:rFonts w:ascii="Times New Roman" w:eastAsia="MS Mincho" w:hAnsi="Times New Roman" w:cs="Times New Roman"/>
                <w:color w:val="000000"/>
                <w:kern w:val="24"/>
                <w:sz w:val="21"/>
                <w:szCs w:val="21"/>
              </w:rPr>
              <w:t>2 (6.9)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bottom"/>
          </w:tcPr>
          <w:p w14:paraId="106709C3" w14:textId="77777777" w:rsidR="00A87B13" w:rsidRPr="00D9615B" w:rsidRDefault="00A87B13" w:rsidP="0008224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</w:rPr>
            </w:pPr>
            <w:r w:rsidRPr="00D9615B">
              <w:rPr>
                <w:rFonts w:ascii="Times New Roman" w:eastAsia="MS Mincho" w:hAnsi="Times New Roman" w:cs="Times New Roman"/>
                <w:color w:val="000000"/>
                <w:kern w:val="24"/>
                <w:sz w:val="21"/>
                <w:szCs w:val="21"/>
              </w:rPr>
              <w:t>5 (13.2)</w:t>
            </w:r>
          </w:p>
        </w:tc>
      </w:tr>
      <w:tr w:rsidR="00A87B13" w:rsidRPr="00C24CAA" w14:paraId="1087CA19" w14:textId="77777777" w:rsidTr="00082242">
        <w:trPr>
          <w:trHeight w:val="343"/>
        </w:trPr>
        <w:tc>
          <w:tcPr>
            <w:tcW w:w="218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  <w:hideMark/>
          </w:tcPr>
          <w:p w14:paraId="5E8A43B4" w14:textId="77777777" w:rsidR="00A87B13" w:rsidRPr="006210AB" w:rsidRDefault="00A87B13" w:rsidP="00082242">
            <w:pPr>
              <w:spacing w:line="276" w:lineRule="auto"/>
              <w:ind w:left="72"/>
              <w:jc w:val="both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6210AB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 xml:space="preserve">ARIA-H </w:t>
            </w:r>
            <w:proofErr w:type="spellStart"/>
            <w:r w:rsidRPr="006210AB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macrohemorrhage</w:t>
            </w:r>
            <w:proofErr w:type="spellEnd"/>
            <w:r w:rsidRPr="006210AB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n-GB"/>
              </w:rPr>
              <w:t>, n (%)</w:t>
            </w:r>
          </w:p>
        </w:tc>
        <w:tc>
          <w:tcPr>
            <w:tcW w:w="11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14:paraId="795446C6" w14:textId="77777777" w:rsidR="00A87B13" w:rsidRPr="00D9615B" w:rsidRDefault="00A87B13" w:rsidP="0008224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</w:rPr>
            </w:pPr>
            <w:r w:rsidRPr="00D9615B">
              <w:rPr>
                <w:rFonts w:ascii="Times New Roman" w:eastAsia="MS Mincho" w:hAnsi="Times New Roman" w:cs="Times New Roman"/>
                <w:color w:val="000000"/>
                <w:kern w:val="24"/>
                <w:sz w:val="21"/>
                <w:szCs w:val="21"/>
                <w:lang w:val="en-GB"/>
              </w:rPr>
              <w:t>0</w:t>
            </w:r>
          </w:p>
        </w:tc>
        <w:tc>
          <w:tcPr>
            <w:tcW w:w="11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14:paraId="312C19D5" w14:textId="77777777" w:rsidR="00A87B13" w:rsidRPr="00D9615B" w:rsidRDefault="00A87B13" w:rsidP="0008224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D9615B">
              <w:rPr>
                <w:rFonts w:ascii="Times New Roman" w:eastAsia="MS Mincho" w:hAnsi="Times New Roman" w:cs="Times New Roman"/>
                <w:color w:val="000000"/>
                <w:kern w:val="24"/>
                <w:sz w:val="21"/>
                <w:szCs w:val="21"/>
              </w:rPr>
              <w:t>0</w:t>
            </w:r>
          </w:p>
        </w:tc>
        <w:tc>
          <w:tcPr>
            <w:tcW w:w="11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14:paraId="03E7DC9F" w14:textId="77777777" w:rsidR="00A87B13" w:rsidRPr="00D9615B" w:rsidRDefault="00A87B13" w:rsidP="0008224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D9615B">
              <w:rPr>
                <w:rFonts w:ascii="Times New Roman" w:eastAsia="MS Mincho" w:hAnsi="Times New Roman" w:cs="Times New Roman"/>
                <w:color w:val="000000"/>
                <w:kern w:val="24"/>
                <w:sz w:val="21"/>
                <w:szCs w:val="21"/>
              </w:rPr>
              <w:t>0</w:t>
            </w:r>
          </w:p>
        </w:tc>
        <w:tc>
          <w:tcPr>
            <w:tcW w:w="11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14:paraId="710763E0" w14:textId="77777777" w:rsidR="00A87B13" w:rsidRPr="00D9615B" w:rsidRDefault="00A87B13" w:rsidP="0008224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</w:rPr>
            </w:pPr>
            <w:r w:rsidRPr="00D9615B">
              <w:rPr>
                <w:rFonts w:ascii="Times New Roman" w:eastAsia="MS Mincho" w:hAnsi="Times New Roman" w:cs="Times New Roman"/>
                <w:color w:val="000000"/>
                <w:kern w:val="24"/>
                <w:sz w:val="21"/>
                <w:szCs w:val="21"/>
              </w:rPr>
              <w:t>1 (3.0)</w:t>
            </w:r>
          </w:p>
        </w:tc>
        <w:tc>
          <w:tcPr>
            <w:tcW w:w="11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14:paraId="438F7758" w14:textId="77777777" w:rsidR="00A87B13" w:rsidRPr="00D9615B" w:rsidRDefault="00A87B13" w:rsidP="0008224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</w:rPr>
            </w:pPr>
            <w:r w:rsidRPr="00D9615B">
              <w:rPr>
                <w:rFonts w:ascii="Times New Roman" w:eastAsia="MS Mincho" w:hAnsi="Times New Roman" w:cs="Times New Roman"/>
                <w:color w:val="000000"/>
                <w:kern w:val="24"/>
                <w:sz w:val="21"/>
                <w:szCs w:val="21"/>
              </w:rPr>
              <w:t>0</w:t>
            </w:r>
          </w:p>
        </w:tc>
        <w:tc>
          <w:tcPr>
            <w:tcW w:w="11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bottom"/>
          </w:tcPr>
          <w:p w14:paraId="71E24541" w14:textId="77777777" w:rsidR="00A87B13" w:rsidRPr="00D9615B" w:rsidRDefault="00A87B13" w:rsidP="0008224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kern w:val="24"/>
                <w:sz w:val="21"/>
                <w:szCs w:val="21"/>
              </w:rPr>
            </w:pPr>
            <w:r w:rsidRPr="00D9615B">
              <w:rPr>
                <w:rFonts w:ascii="Times New Roman" w:eastAsia="MS Mincho" w:hAnsi="Times New Roman" w:cs="Times New Roman"/>
                <w:color w:val="000000"/>
                <w:kern w:val="24"/>
                <w:sz w:val="21"/>
                <w:szCs w:val="21"/>
              </w:rPr>
              <w:t>1 (2.6)</w:t>
            </w:r>
          </w:p>
        </w:tc>
      </w:tr>
      <w:tr w:rsidR="00A87B13" w:rsidRPr="00C24CAA" w14:paraId="0F070A7F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tcW w:w="2186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4460E1BF" w14:textId="77777777" w:rsidR="00A87B13" w:rsidRPr="00E73BD0" w:rsidRDefault="00A87B13" w:rsidP="00082242">
            <w:pPr>
              <w:spacing w:line="276" w:lineRule="auto"/>
              <w:ind w:left="72"/>
              <w:jc w:val="both"/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s-ES"/>
              </w:rPr>
            </w:pPr>
            <w:r w:rsidRPr="00E73BD0">
              <w:rPr>
                <w:rFonts w:ascii="Times New Roman" w:eastAsia="MS Mincho" w:hAnsi="Times New Roman" w:cs="Times New Roman"/>
                <w:kern w:val="24"/>
                <w:sz w:val="21"/>
                <w:szCs w:val="21"/>
                <w:lang w:val="es-ES"/>
              </w:rPr>
              <w:t>ARIA-H superficial siderosis, n (%)</w:t>
            </w:r>
          </w:p>
        </w:tc>
        <w:tc>
          <w:tcPr>
            <w:tcW w:w="1164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C12CDC" w14:textId="77777777" w:rsidR="00A87B13" w:rsidRPr="00D9615B" w:rsidRDefault="00A87B13" w:rsidP="0008224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/>
                <w:kern w:val="24"/>
                <w:sz w:val="21"/>
                <w:szCs w:val="21"/>
                <w:lang w:val="en-GB"/>
              </w:rPr>
            </w:pPr>
            <w:r w:rsidRPr="00D9615B">
              <w:rPr>
                <w:rFonts w:ascii="Times New Roman" w:eastAsia="MS Mincho" w:hAnsi="Times New Roman" w:cs="Times New Roman"/>
                <w:color w:val="000000"/>
                <w:kern w:val="24"/>
                <w:sz w:val="21"/>
                <w:szCs w:val="21"/>
                <w:lang w:val="en-GB"/>
              </w:rPr>
              <w:t>0</w:t>
            </w:r>
          </w:p>
        </w:tc>
        <w:tc>
          <w:tcPr>
            <w:tcW w:w="1164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E2D0E9" w14:textId="77777777" w:rsidR="00A87B13" w:rsidRPr="00D9615B" w:rsidRDefault="00A87B13" w:rsidP="0008224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/>
                <w:kern w:val="24"/>
                <w:sz w:val="21"/>
                <w:szCs w:val="21"/>
              </w:rPr>
            </w:pPr>
            <w:r w:rsidRPr="00D9615B">
              <w:rPr>
                <w:rFonts w:ascii="Times New Roman" w:eastAsia="MS Mincho" w:hAnsi="Times New Roman" w:cs="Times New Roman"/>
                <w:color w:val="000000"/>
                <w:kern w:val="24"/>
                <w:sz w:val="21"/>
                <w:szCs w:val="21"/>
              </w:rPr>
              <w:t>2 (5.4)</w:t>
            </w:r>
          </w:p>
        </w:tc>
        <w:tc>
          <w:tcPr>
            <w:tcW w:w="1164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753E14" w14:textId="77777777" w:rsidR="00A87B13" w:rsidRPr="00D9615B" w:rsidRDefault="00A87B13" w:rsidP="0008224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/>
                <w:kern w:val="24"/>
                <w:sz w:val="21"/>
                <w:szCs w:val="21"/>
              </w:rPr>
            </w:pPr>
            <w:r w:rsidRPr="00D9615B">
              <w:rPr>
                <w:rFonts w:ascii="Times New Roman" w:eastAsia="MS Mincho" w:hAnsi="Times New Roman" w:cs="Times New Roman"/>
                <w:color w:val="000000"/>
                <w:kern w:val="24"/>
                <w:sz w:val="21"/>
                <w:szCs w:val="21"/>
              </w:rPr>
              <w:t>2 (5.0)</w:t>
            </w:r>
          </w:p>
        </w:tc>
        <w:tc>
          <w:tcPr>
            <w:tcW w:w="1164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DB7163" w14:textId="77777777" w:rsidR="00A87B13" w:rsidRPr="00D9615B" w:rsidRDefault="00A87B13" w:rsidP="0008224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/>
                <w:kern w:val="24"/>
                <w:sz w:val="21"/>
                <w:szCs w:val="21"/>
              </w:rPr>
            </w:pPr>
            <w:r w:rsidRPr="00D9615B">
              <w:rPr>
                <w:rFonts w:ascii="Times New Roman" w:eastAsia="MS Mincho" w:hAnsi="Times New Roman" w:cs="Times New Roman"/>
                <w:color w:val="000000"/>
                <w:kern w:val="24"/>
                <w:sz w:val="21"/>
                <w:szCs w:val="21"/>
                <w:lang w:val="en-GB"/>
              </w:rPr>
              <w:t>0</w:t>
            </w:r>
          </w:p>
        </w:tc>
        <w:tc>
          <w:tcPr>
            <w:tcW w:w="1164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99C100" w14:textId="77777777" w:rsidR="00A87B13" w:rsidRPr="00D9615B" w:rsidRDefault="00A87B13" w:rsidP="0008224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/>
                <w:kern w:val="24"/>
                <w:sz w:val="21"/>
                <w:szCs w:val="21"/>
              </w:rPr>
            </w:pPr>
            <w:r w:rsidRPr="00D9615B">
              <w:rPr>
                <w:rFonts w:ascii="Times New Roman" w:eastAsia="MS Mincho" w:hAnsi="Times New Roman" w:cs="Times New Roman"/>
                <w:color w:val="000000"/>
                <w:kern w:val="24"/>
                <w:sz w:val="21"/>
                <w:szCs w:val="21"/>
              </w:rPr>
              <w:t>1 (3.4)</w:t>
            </w:r>
          </w:p>
        </w:tc>
        <w:tc>
          <w:tcPr>
            <w:tcW w:w="1164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DF545" w14:textId="77777777" w:rsidR="00A87B13" w:rsidRPr="00D9615B" w:rsidRDefault="00A87B13" w:rsidP="00082242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/>
                <w:kern w:val="24"/>
                <w:sz w:val="21"/>
                <w:szCs w:val="21"/>
              </w:rPr>
            </w:pPr>
            <w:r w:rsidRPr="00D9615B">
              <w:rPr>
                <w:rFonts w:ascii="Times New Roman" w:eastAsia="MS Mincho" w:hAnsi="Times New Roman" w:cs="Times New Roman"/>
                <w:color w:val="000000"/>
                <w:kern w:val="24"/>
                <w:sz w:val="21"/>
                <w:szCs w:val="21"/>
              </w:rPr>
              <w:t>3 (7.9)</w:t>
            </w:r>
          </w:p>
        </w:tc>
      </w:tr>
    </w:tbl>
    <w:p w14:paraId="1C2A66FB" w14:textId="77777777" w:rsidR="00A87B13" w:rsidRPr="00C24CAA" w:rsidRDefault="00A87B13" w:rsidP="00A87B13">
      <w:pPr>
        <w:jc w:val="both"/>
        <w:rPr>
          <w:rFonts w:ascii="Times New Roman" w:eastAsia="MS Mincho" w:hAnsi="Times New Roman" w:cs="Times New Roman"/>
          <w:sz w:val="21"/>
          <w:szCs w:val="21"/>
        </w:rPr>
      </w:pPr>
    </w:p>
    <w:p w14:paraId="21BD718B" w14:textId="77777777" w:rsidR="00A87B13" w:rsidRPr="00C24CAA" w:rsidRDefault="00A87B13" w:rsidP="00A87B13">
      <w:pPr>
        <w:jc w:val="both"/>
        <w:rPr>
          <w:rFonts w:ascii="Times New Roman" w:eastAsia="MS Mincho" w:hAnsi="Times New Roman" w:cs="Times New Roman"/>
          <w:sz w:val="21"/>
          <w:szCs w:val="21"/>
        </w:rPr>
      </w:pPr>
      <w:r w:rsidRPr="00C24CAA">
        <w:rPr>
          <w:rFonts w:ascii="Times New Roman" w:eastAsia="MS Mincho" w:hAnsi="Times New Roman" w:cs="Times New Roman"/>
          <w:sz w:val="21"/>
          <w:szCs w:val="21"/>
        </w:rPr>
        <w:t>Note: Any MRI events of brain microhemorrhage or localized superficial siderosis were reported as ARIA-H microhemorrhage or ARIA-H superficial siderosis, respectively. Only patients who were dosed and had ≥1 postbaseline safety MRI were included.</w:t>
      </w:r>
    </w:p>
    <w:p w14:paraId="7BB9AA79" w14:textId="77777777" w:rsidR="00A87B13" w:rsidRPr="00C24CAA" w:rsidRDefault="00A87B13" w:rsidP="00A87B13">
      <w:pPr>
        <w:jc w:val="both"/>
        <w:rPr>
          <w:rFonts w:ascii="Times New Roman" w:eastAsia="MS Mincho" w:hAnsi="Times New Roman" w:cs="Times New Roman"/>
          <w:sz w:val="21"/>
          <w:szCs w:val="21"/>
        </w:rPr>
      </w:pPr>
      <w:proofErr w:type="spellStart"/>
      <w:r w:rsidRPr="00C24CAA">
        <w:rPr>
          <w:rFonts w:ascii="Times New Roman" w:eastAsia="MS Mincho" w:hAnsi="Times New Roman" w:cs="Times New Roman"/>
          <w:sz w:val="21"/>
          <w:szCs w:val="21"/>
        </w:rPr>
        <w:t>ApoE</w:t>
      </w:r>
      <w:proofErr w:type="spellEnd"/>
      <w:r w:rsidRPr="00C24CAA">
        <w:rPr>
          <w:rFonts w:ascii="Times New Roman" w:eastAsia="MS Mincho" w:hAnsi="Times New Roman" w:cs="Times New Roman"/>
          <w:sz w:val="21"/>
          <w:szCs w:val="21"/>
        </w:rPr>
        <w:t xml:space="preserve">, apolipoprotein E, ARIA, amyloid related imaging abnormality; ARIA-E; ARIA-edema; ARIA-H, ARIA-microhemorrhages, </w:t>
      </w:r>
      <w:proofErr w:type="spellStart"/>
      <w:r w:rsidRPr="00C24CAA">
        <w:rPr>
          <w:rFonts w:ascii="Times New Roman" w:eastAsia="MS Mincho" w:hAnsi="Times New Roman" w:cs="Times New Roman"/>
          <w:sz w:val="21"/>
          <w:szCs w:val="21"/>
        </w:rPr>
        <w:t>macrohemorrhages</w:t>
      </w:r>
      <w:proofErr w:type="spellEnd"/>
      <w:r w:rsidRPr="00C24CAA">
        <w:rPr>
          <w:rFonts w:ascii="Times New Roman" w:eastAsia="MS Mincho" w:hAnsi="Times New Roman" w:cs="Times New Roman"/>
          <w:sz w:val="21"/>
          <w:szCs w:val="21"/>
        </w:rPr>
        <w:t>, or superficial siderosis.</w:t>
      </w:r>
    </w:p>
    <w:p w14:paraId="1CCDE104" w14:textId="77777777" w:rsidR="00A87B13" w:rsidRPr="006210AB" w:rsidRDefault="00A87B13" w:rsidP="00A87B13">
      <w:pPr>
        <w:jc w:val="both"/>
        <w:rPr>
          <w:rFonts w:ascii="Times New Roman" w:eastAsia="MS Mincho" w:hAnsi="Times New Roman" w:cs="Times New Roman"/>
          <w:b/>
          <w:bCs/>
          <w:sz w:val="21"/>
          <w:szCs w:val="21"/>
        </w:rPr>
        <w:sectPr w:rsidR="00A87B13" w:rsidRPr="006210AB" w:rsidSect="003E278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13E1013" w14:textId="77777777" w:rsidR="00A87B13" w:rsidRPr="00C24CAA" w:rsidRDefault="00A87B13" w:rsidP="00A87B13">
      <w:pPr>
        <w:spacing w:after="0" w:line="480" w:lineRule="auto"/>
        <w:jc w:val="both"/>
        <w:rPr>
          <w:rFonts w:ascii="Times New Roman" w:eastAsia="MS Mincho" w:hAnsi="Times New Roman" w:cs="Times New Roman"/>
          <w:b/>
          <w:bCs/>
          <w:sz w:val="21"/>
          <w:szCs w:val="21"/>
        </w:rPr>
      </w:pPr>
      <w:r w:rsidRPr="00C24CAA">
        <w:rPr>
          <w:rFonts w:ascii="Times New Roman" w:eastAsia="MS Mincho" w:hAnsi="Times New Roman" w:cs="Times New Roman"/>
          <w:b/>
          <w:bCs/>
          <w:sz w:val="21"/>
          <w:szCs w:val="21"/>
        </w:rPr>
        <w:lastRenderedPageBreak/>
        <w:t>Supplementa</w:t>
      </w:r>
      <w:r>
        <w:rPr>
          <w:rFonts w:ascii="Times New Roman" w:eastAsia="MS Mincho" w:hAnsi="Times New Roman" w:cs="Times New Roman"/>
          <w:b/>
          <w:bCs/>
          <w:sz w:val="21"/>
          <w:szCs w:val="21"/>
        </w:rPr>
        <w:t>l</w:t>
      </w:r>
      <w:r w:rsidRPr="00C24CAA">
        <w:rPr>
          <w:rFonts w:ascii="Times New Roman" w:eastAsia="MS Mincho" w:hAnsi="Times New Roman" w:cs="Times New Roman"/>
          <w:b/>
          <w:bCs/>
          <w:sz w:val="21"/>
          <w:szCs w:val="21"/>
        </w:rPr>
        <w:t xml:space="preserve"> Figure 1. Study enrollment and timing of key protocol amendments for the overall population and the Japanese subgroup</w:t>
      </w:r>
    </w:p>
    <w:p w14:paraId="64FB7687" w14:textId="77777777" w:rsidR="00A87B13" w:rsidRPr="00C24CAA" w:rsidRDefault="00A87B13" w:rsidP="00A87B13">
      <w:pPr>
        <w:spacing w:after="0" w:line="480" w:lineRule="auto"/>
        <w:jc w:val="both"/>
        <w:rPr>
          <w:rFonts w:ascii="Times New Roman" w:eastAsia="MS Mincho" w:hAnsi="Times New Roman" w:cs="Times New Roman"/>
          <w:sz w:val="21"/>
          <w:szCs w:val="21"/>
        </w:rPr>
      </w:pPr>
      <w:r w:rsidRPr="00C24CAA">
        <w:rPr>
          <w:rFonts w:ascii="Times New Roman" w:eastAsia="MS Mincho" w:hAnsi="Times New Roman" w:cs="Times New Roman"/>
          <w:noProof/>
          <w:sz w:val="21"/>
          <w:szCs w:val="21"/>
        </w:rPr>
        <w:drawing>
          <wp:inline distT="0" distB="0" distL="0" distR="0" wp14:anchorId="738A0B80" wp14:editId="11E8182A">
            <wp:extent cx="5919728" cy="4596303"/>
            <wp:effectExtent l="0" t="0" r="5080" b="0"/>
            <wp:docPr id="14" name="図 14" descr="A picture containing text, screenshot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screenshot,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493" cy="4604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FEF9C7" w14:textId="77777777" w:rsidR="00A87B13" w:rsidRPr="006210AB" w:rsidRDefault="00A87B13" w:rsidP="00A87B13">
      <w:pPr>
        <w:jc w:val="both"/>
        <w:rPr>
          <w:rFonts w:ascii="Times New Roman" w:eastAsia="MS Mincho" w:hAnsi="Times New Roman" w:cs="Times New Roman"/>
          <w:noProof/>
          <w:color w:val="000000" w:themeColor="text1"/>
          <w:sz w:val="21"/>
          <w:szCs w:val="21"/>
        </w:rPr>
      </w:pPr>
      <w:r w:rsidRPr="006210AB">
        <w:rPr>
          <w:rFonts w:ascii="Times New Roman" w:eastAsia="MS Mincho" w:hAnsi="Times New Roman" w:cs="Times New Roman"/>
          <w:noProof/>
          <w:color w:val="000000" w:themeColor="text1"/>
          <w:sz w:val="21"/>
          <w:szCs w:val="21"/>
        </w:rPr>
        <w:t>ApoE, apolipoprotein E; ARIA, amyloid related imaging abnormality; PV3, protocol version 3; PV4, protocol version 4.</w:t>
      </w:r>
    </w:p>
    <w:p w14:paraId="59C10DE0" w14:textId="77777777" w:rsidR="00A87B13" w:rsidRPr="00C24CAA" w:rsidRDefault="00A87B13" w:rsidP="00A87B13">
      <w:pPr>
        <w:jc w:val="both"/>
        <w:rPr>
          <w:rFonts w:ascii="Times New Roman" w:eastAsia="MS Mincho" w:hAnsi="Times New Roman" w:cs="Times New Roman"/>
          <w:b/>
          <w:bCs/>
          <w:color w:val="000000" w:themeColor="text1"/>
          <w:sz w:val="21"/>
          <w:szCs w:val="21"/>
        </w:rPr>
      </w:pPr>
    </w:p>
    <w:p w14:paraId="5E3E2842" w14:textId="77777777" w:rsidR="00A87B13" w:rsidRPr="00C24CAA" w:rsidRDefault="00A87B13" w:rsidP="00A87B13">
      <w:pPr>
        <w:jc w:val="both"/>
        <w:rPr>
          <w:rFonts w:ascii="Times New Roman" w:eastAsia="MS Mincho" w:hAnsi="Times New Roman" w:cs="Times New Roman"/>
          <w:b/>
          <w:bCs/>
          <w:color w:val="000000" w:themeColor="text1"/>
          <w:sz w:val="21"/>
          <w:szCs w:val="21"/>
        </w:rPr>
      </w:pPr>
    </w:p>
    <w:p w14:paraId="119B5CAC" w14:textId="77777777" w:rsidR="00A87B13" w:rsidRPr="00C24CAA" w:rsidRDefault="00A87B13" w:rsidP="00A87B13">
      <w:pPr>
        <w:jc w:val="both"/>
        <w:rPr>
          <w:rFonts w:ascii="Times New Roman" w:eastAsia="MS Mincho" w:hAnsi="Times New Roman" w:cs="Times New Roman"/>
          <w:b/>
          <w:bCs/>
          <w:color w:val="000000" w:themeColor="text1"/>
          <w:sz w:val="21"/>
          <w:szCs w:val="21"/>
        </w:rPr>
      </w:pPr>
    </w:p>
    <w:p w14:paraId="103EED28" w14:textId="77777777" w:rsidR="00A87B13" w:rsidRPr="00C24CAA" w:rsidRDefault="00A87B13" w:rsidP="00A87B13">
      <w:pPr>
        <w:jc w:val="both"/>
        <w:rPr>
          <w:rFonts w:ascii="Times New Roman" w:eastAsia="MS Mincho" w:hAnsi="Times New Roman" w:cs="Times New Roman"/>
          <w:b/>
          <w:bCs/>
          <w:color w:val="000000" w:themeColor="text1"/>
          <w:sz w:val="21"/>
          <w:szCs w:val="21"/>
        </w:rPr>
      </w:pPr>
    </w:p>
    <w:p w14:paraId="591CD39F" w14:textId="77777777" w:rsidR="00A87B13" w:rsidRPr="00C24CAA" w:rsidRDefault="00A87B13" w:rsidP="00A87B13">
      <w:pPr>
        <w:jc w:val="both"/>
        <w:rPr>
          <w:rFonts w:ascii="Times New Roman" w:eastAsia="MS Mincho" w:hAnsi="Times New Roman" w:cs="Times New Roman"/>
          <w:b/>
          <w:bCs/>
          <w:color w:val="000000" w:themeColor="text1"/>
          <w:sz w:val="21"/>
          <w:szCs w:val="21"/>
        </w:rPr>
      </w:pPr>
    </w:p>
    <w:p w14:paraId="41EF6E87" w14:textId="77777777" w:rsidR="00A87B13" w:rsidRPr="00C24CAA" w:rsidRDefault="00A87B13" w:rsidP="00A87B13">
      <w:pPr>
        <w:jc w:val="both"/>
        <w:rPr>
          <w:rFonts w:ascii="Times New Roman" w:eastAsia="MS Mincho" w:hAnsi="Times New Roman" w:cs="Times New Roman"/>
          <w:b/>
          <w:bCs/>
          <w:color w:val="000000" w:themeColor="text1"/>
          <w:sz w:val="21"/>
          <w:szCs w:val="21"/>
        </w:rPr>
      </w:pPr>
    </w:p>
    <w:p w14:paraId="196FFCE0" w14:textId="77777777" w:rsidR="00A87B13" w:rsidRPr="00C24CAA" w:rsidRDefault="00A87B13" w:rsidP="00A87B13">
      <w:pPr>
        <w:jc w:val="both"/>
        <w:rPr>
          <w:rFonts w:ascii="Times New Roman" w:eastAsia="MS Mincho" w:hAnsi="Times New Roman" w:cs="Times New Roman"/>
          <w:b/>
          <w:bCs/>
          <w:color w:val="000000" w:themeColor="text1"/>
          <w:sz w:val="21"/>
          <w:szCs w:val="21"/>
        </w:rPr>
      </w:pPr>
    </w:p>
    <w:p w14:paraId="7844C9F4" w14:textId="77777777" w:rsidR="00A87B13" w:rsidRPr="00C24CAA" w:rsidRDefault="00A87B13" w:rsidP="00A87B13">
      <w:pPr>
        <w:rPr>
          <w:rFonts w:ascii="Times New Roman" w:eastAsia="MS Mincho" w:hAnsi="Times New Roman" w:cs="Times New Roman"/>
          <w:b/>
          <w:bCs/>
          <w:sz w:val="21"/>
          <w:szCs w:val="21"/>
        </w:rPr>
      </w:pPr>
      <w:r w:rsidRPr="00C24CAA">
        <w:rPr>
          <w:rFonts w:ascii="Times New Roman" w:eastAsia="MS Mincho" w:hAnsi="Times New Roman" w:cs="Times New Roman"/>
          <w:b/>
          <w:bCs/>
          <w:sz w:val="21"/>
          <w:szCs w:val="21"/>
        </w:rPr>
        <w:br w:type="page"/>
      </w:r>
    </w:p>
    <w:p w14:paraId="020498C5" w14:textId="77777777" w:rsidR="00A87B13" w:rsidRPr="006210AB" w:rsidRDefault="00A87B13" w:rsidP="00A87B13">
      <w:pPr>
        <w:spacing w:after="0" w:line="480" w:lineRule="auto"/>
        <w:jc w:val="both"/>
        <w:rPr>
          <w:rFonts w:ascii="Times New Roman" w:eastAsia="MS Mincho" w:hAnsi="Times New Roman" w:cs="Times New Roman"/>
          <w:b/>
          <w:bCs/>
          <w:sz w:val="21"/>
          <w:szCs w:val="21"/>
        </w:rPr>
      </w:pPr>
      <w:r w:rsidRPr="00C24CAA">
        <w:rPr>
          <w:rFonts w:ascii="Times New Roman" w:eastAsia="MS Mincho" w:hAnsi="Times New Roman" w:cs="Times New Roman"/>
          <w:b/>
          <w:bCs/>
          <w:sz w:val="21"/>
          <w:szCs w:val="21"/>
        </w:rPr>
        <w:lastRenderedPageBreak/>
        <w:t>Supplementa</w:t>
      </w:r>
      <w:r>
        <w:rPr>
          <w:rFonts w:ascii="Times New Roman" w:eastAsia="MS Mincho" w:hAnsi="Times New Roman" w:cs="Times New Roman"/>
          <w:b/>
          <w:bCs/>
          <w:sz w:val="21"/>
          <w:szCs w:val="21"/>
        </w:rPr>
        <w:t>l</w:t>
      </w:r>
      <w:r w:rsidRPr="00C24CAA">
        <w:rPr>
          <w:rFonts w:ascii="Times New Roman" w:eastAsia="MS Mincho" w:hAnsi="Times New Roman" w:cs="Times New Roman"/>
          <w:b/>
          <w:bCs/>
          <w:sz w:val="21"/>
          <w:szCs w:val="21"/>
        </w:rPr>
        <w:t xml:space="preserve"> Figure 2. Observed </w:t>
      </w:r>
      <w:r>
        <w:rPr>
          <w:rFonts w:ascii="Times New Roman" w:eastAsia="MS Mincho" w:hAnsi="Times New Roman" w:cs="Times New Roman"/>
          <w:b/>
          <w:bCs/>
          <w:sz w:val="21"/>
          <w:szCs w:val="21"/>
        </w:rPr>
        <w:t xml:space="preserve">serum </w:t>
      </w:r>
      <w:r w:rsidRPr="00C24CAA">
        <w:rPr>
          <w:rFonts w:ascii="Times New Roman" w:eastAsia="MS Mincho" w:hAnsi="Times New Roman" w:cs="Times New Roman"/>
          <w:b/>
          <w:bCs/>
          <w:sz w:val="21"/>
          <w:szCs w:val="21"/>
        </w:rPr>
        <w:t xml:space="preserve">PK profiles </w:t>
      </w:r>
      <w:r>
        <w:rPr>
          <w:rFonts w:ascii="Times New Roman" w:eastAsia="MS Mincho" w:hAnsi="Times New Roman" w:cs="Times New Roman"/>
          <w:b/>
          <w:bCs/>
          <w:sz w:val="21"/>
          <w:szCs w:val="21"/>
        </w:rPr>
        <w:t>in</w:t>
      </w:r>
      <w:r w:rsidRPr="00C24CAA">
        <w:rPr>
          <w:rFonts w:ascii="Times New Roman" w:eastAsia="MS Mincho" w:hAnsi="Times New Roman" w:cs="Times New Roman"/>
          <w:b/>
          <w:bCs/>
          <w:sz w:val="21"/>
          <w:szCs w:val="21"/>
        </w:rPr>
        <w:t xml:space="preserve"> the </w:t>
      </w:r>
      <w:r>
        <w:rPr>
          <w:rFonts w:ascii="Times New Roman" w:eastAsia="MS Mincho" w:hAnsi="Times New Roman" w:cs="Times New Roman"/>
          <w:b/>
          <w:bCs/>
          <w:sz w:val="21"/>
          <w:szCs w:val="21"/>
        </w:rPr>
        <w:t>Japanese and non-Japanese populations</w:t>
      </w:r>
    </w:p>
    <w:p w14:paraId="05656C40" w14:textId="77777777" w:rsidR="00A87B13" w:rsidRPr="00C24CAA" w:rsidRDefault="00A87B13" w:rsidP="00A87B13">
      <w:pPr>
        <w:jc w:val="both"/>
        <w:rPr>
          <w:rFonts w:ascii="Times New Roman" w:eastAsia="MS Mincho" w:hAnsi="Times New Roman" w:cs="Times New Roman"/>
          <w:b/>
          <w:bCs/>
          <w:noProof/>
          <w:color w:val="000000" w:themeColor="text1"/>
          <w:sz w:val="21"/>
          <w:szCs w:val="21"/>
        </w:rPr>
      </w:pPr>
      <w:r>
        <w:rPr>
          <w:rFonts w:ascii="Times New Roman" w:eastAsia="MS Mincho" w:hAnsi="Times New Roman" w:cs="Times New Roman"/>
          <w:b/>
          <w:bCs/>
          <w:noProof/>
          <w:color w:val="000000" w:themeColor="text1"/>
          <w:sz w:val="21"/>
          <w:szCs w:val="21"/>
        </w:rPr>
        <w:drawing>
          <wp:inline distT="0" distB="0" distL="0" distR="0" wp14:anchorId="0FF3B949" wp14:editId="1417D793">
            <wp:extent cx="5803909" cy="4048789"/>
            <wp:effectExtent l="0" t="0" r="0" b="8890"/>
            <wp:docPr id="8" name="図 8" descr="Une image contenant capture d’écran, diagramme, text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Une image contenant capture d’écran, diagramme, texte, lig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979" cy="406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D0B8E" w14:textId="1EF68CF3" w:rsidR="00A87B13" w:rsidRDefault="00A87B13" w:rsidP="00A87B13">
      <w:r w:rsidRPr="00C24CAA">
        <w:rPr>
          <w:rFonts w:ascii="Times New Roman" w:eastAsia="MS Mincho" w:hAnsi="Times New Roman" w:cs="Times New Roman"/>
          <w:noProof/>
          <w:color w:val="000000" w:themeColor="text1"/>
          <w:sz w:val="21"/>
          <w:szCs w:val="21"/>
        </w:rPr>
        <w:t>*</w:t>
      </w:r>
      <w:r w:rsidRPr="006210AB">
        <w:rPr>
          <w:rFonts w:ascii="Times New Roman" w:eastAsia="MS Mincho" w:hAnsi="Times New Roman" w:cs="Times New Roman"/>
          <w:noProof/>
          <w:color w:val="000000" w:themeColor="text1"/>
          <w:sz w:val="21"/>
          <w:szCs w:val="21"/>
        </w:rPr>
        <w:t xml:space="preserve">One Japanese participant in ENGAGE had an increased serum aducanumab concentration value compared with the rest of the participants in the high-dose ApoE </w:t>
      </w:r>
      <w:r w:rsidRPr="00A47F45">
        <w:rPr>
          <w:rFonts w:ascii="Symbol" w:eastAsia="MS Mincho" w:hAnsi="Symbol" w:cs="Times New Roman"/>
          <w:sz w:val="21"/>
          <w:szCs w:val="21"/>
        </w:rPr>
        <w:t>e</w:t>
      </w:r>
      <w:r w:rsidRPr="006210AB">
        <w:rPr>
          <w:rFonts w:ascii="Times New Roman" w:eastAsia="MS Mincho" w:hAnsi="Times New Roman" w:cs="Times New Roman"/>
          <w:noProof/>
          <w:color w:val="000000" w:themeColor="text1"/>
          <w:sz w:val="21"/>
          <w:szCs w:val="21"/>
        </w:rPr>
        <w:t>4– group (n=13) at Week 2</w:t>
      </w:r>
      <w:r>
        <w:rPr>
          <w:rFonts w:ascii="Times New Roman" w:eastAsia="MS Mincho" w:hAnsi="Times New Roman" w:cs="Times New Roman"/>
          <w:noProof/>
          <w:color w:val="000000" w:themeColor="text1"/>
          <w:sz w:val="21"/>
          <w:szCs w:val="21"/>
        </w:rPr>
        <w:t>4</w:t>
      </w:r>
    </w:p>
    <w:sectPr w:rsidR="00A87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13"/>
    <w:rsid w:val="00A8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7845B7"/>
  <w15:chartTrackingRefBased/>
  <w15:docId w15:val="{04B8F385-3378-AE49-AD0D-5572B934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B13"/>
    <w:pPr>
      <w:spacing w:after="160" w:line="259" w:lineRule="auto"/>
    </w:pPr>
    <w:rPr>
      <w:rFonts w:eastAsiaTheme="minorEastAsia"/>
      <w:sz w:val="22"/>
      <w:szCs w:val="22"/>
      <w:lang w:val="en-US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Liste3-Accentuation3">
    <w:name w:val="List Table 3 Accent 3"/>
    <w:basedOn w:val="TableauNormal"/>
    <w:uiPriority w:val="48"/>
    <w:rsid w:val="00A87B13"/>
    <w:rPr>
      <w:rFonts w:eastAsiaTheme="minorEastAsia"/>
      <w:sz w:val="22"/>
      <w:szCs w:val="22"/>
      <w:lang w:val="en-US" w:eastAsia="ja-JP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Sansinterligne">
    <w:name w:val="No Spacing"/>
    <w:uiPriority w:val="1"/>
    <w:qFormat/>
    <w:rsid w:val="00A87B13"/>
    <w:rPr>
      <w:rFonts w:eastAsiaTheme="minorEastAsia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572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Cassigneul</dc:creator>
  <cp:keywords/>
  <dc:description/>
  <cp:lastModifiedBy>Virginie Cassigneul</cp:lastModifiedBy>
  <cp:revision>1</cp:revision>
  <dcterms:created xsi:type="dcterms:W3CDTF">2024-04-11T09:28:00Z</dcterms:created>
  <dcterms:modified xsi:type="dcterms:W3CDTF">2024-04-11T09:31:00Z</dcterms:modified>
</cp:coreProperties>
</file>