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66D65" w14:textId="77777777" w:rsidR="002364AC" w:rsidRDefault="002364AC" w:rsidP="002364AC">
      <w:pPr>
        <w:spacing w:line="360" w:lineRule="auto"/>
        <w:rPr>
          <w:rFonts w:ascii="Times New Roman" w:hAnsi="Times New Roman"/>
          <w:sz w:val="24"/>
          <w:szCs w:val="24"/>
        </w:rPr>
      </w:pPr>
      <w:r w:rsidRPr="006962FB">
        <w:rPr>
          <w:rFonts w:ascii="Times New Roman" w:hAnsi="Times New Roman"/>
          <w:bCs/>
          <w:sz w:val="24"/>
          <w:szCs w:val="24"/>
        </w:rPr>
        <w:t>Supplementary figure 1</w:t>
      </w:r>
      <w:r>
        <w:rPr>
          <w:rFonts w:ascii="Times New Roman" w:hAnsi="Times New Roman" w:hint="eastAsia"/>
          <w:bCs/>
          <w:sz w:val="24"/>
          <w:szCs w:val="24"/>
        </w:rPr>
        <w:t xml:space="preserve">. </w:t>
      </w:r>
      <w:r w:rsidRPr="000F4618">
        <w:rPr>
          <w:rFonts w:ascii="Times New Roman" w:hAnsi="Times New Roman"/>
          <w:sz w:val="24"/>
          <w:szCs w:val="24"/>
        </w:rPr>
        <w:t>Analysis of the scale-free index and the mean connectivity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0F4618">
        <w:rPr>
          <w:rFonts w:ascii="Times New Roman" w:hAnsi="Times New Roman"/>
          <w:sz w:val="24"/>
          <w:szCs w:val="24"/>
        </w:rPr>
        <w:t>for various soft-threshold powers.</w:t>
      </w:r>
    </w:p>
    <w:p w14:paraId="78C01C6F" w14:textId="69DF91C8" w:rsidR="002364AC" w:rsidRDefault="002364AC"/>
    <w:p w14:paraId="40E89A8B" w14:textId="529FF971" w:rsidR="002364AC" w:rsidRDefault="002364AC">
      <w:r>
        <w:rPr>
          <w:noProof/>
        </w:rPr>
        <w:drawing>
          <wp:inline distT="0" distB="0" distL="0" distR="0" wp14:anchorId="6E9D0A47" wp14:editId="5D03352E">
            <wp:extent cx="5760720" cy="2984500"/>
            <wp:effectExtent l="0" t="0" r="5080" b="0"/>
            <wp:docPr id="1" name="Image 1" descr="Une image contenant texte, capture d’écran, diagramm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diagramme, nombr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4B86" w14:textId="242B4DF7" w:rsidR="002364AC" w:rsidRDefault="002364AC"/>
    <w:p w14:paraId="5D601114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37397D84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5AD14806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0627A9E6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321BF651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2E709B35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40BF1442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288C267A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386FD5A4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5176EA98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184B4505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1072A7C3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5D2433A5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75C164CA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3A89067C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398F9B06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5631DF2F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48684703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36D73FCC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30AA95F5" w14:textId="7AB75610" w:rsidR="002364AC" w:rsidRDefault="002364AC" w:rsidP="002364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62FB">
        <w:rPr>
          <w:rFonts w:ascii="Times New Roman" w:hAnsi="Times New Roman"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hint="eastAsia"/>
          <w:bCs/>
          <w:sz w:val="24"/>
          <w:szCs w:val="24"/>
        </w:rPr>
        <w:t xml:space="preserve">2. </w:t>
      </w:r>
      <w:r w:rsidRPr="009D01A8">
        <w:rPr>
          <w:rFonts w:ascii="Times New Roman" w:hAnsi="Times New Roman" w:cs="Times New Roman"/>
          <w:sz w:val="24"/>
          <w:szCs w:val="24"/>
        </w:rPr>
        <w:t>Box plot displaying immune landscape between the two AD subtypes. (*P &lt; 0.05; **P &lt; 0.01; ***P &lt; 0.001).</w:t>
      </w:r>
    </w:p>
    <w:p w14:paraId="2C5AC0FE" w14:textId="758298D5" w:rsidR="002364AC" w:rsidRDefault="002364AC">
      <w:r>
        <w:rPr>
          <w:noProof/>
        </w:rPr>
        <w:drawing>
          <wp:inline distT="0" distB="0" distL="0" distR="0" wp14:anchorId="391FEFA0" wp14:editId="554F07B3">
            <wp:extent cx="5264485" cy="8134597"/>
            <wp:effectExtent l="0" t="0" r="6350" b="0"/>
            <wp:docPr id="2" name="Image 2" descr="Une image contenant text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diagramm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326" cy="814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18CB" w14:textId="2C08A234" w:rsidR="002364AC" w:rsidRDefault="002364AC"/>
    <w:p w14:paraId="519586C9" w14:textId="77777777" w:rsidR="002364AC" w:rsidRPr="00273D41" w:rsidRDefault="002364AC" w:rsidP="002364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62FB">
        <w:rPr>
          <w:rFonts w:ascii="Times New Roman" w:hAnsi="Times New Roman"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hint="eastAsia"/>
          <w:bCs/>
          <w:sz w:val="24"/>
          <w:szCs w:val="24"/>
        </w:rPr>
        <w:t xml:space="preserve">3. </w:t>
      </w:r>
      <w:r w:rsidRPr="009D01A8">
        <w:rPr>
          <w:rFonts w:ascii="Times New Roman" w:hAnsi="Times New Roman" w:cs="Times New Roman"/>
          <w:sz w:val="24"/>
          <w:szCs w:val="24"/>
        </w:rPr>
        <w:t>Box plot displaying immune modulator between the two AD subtypes. (*P &lt; 0.05; **P &lt; 0.01; ***P &lt; 0.001).</w:t>
      </w:r>
    </w:p>
    <w:p w14:paraId="62437968" w14:textId="7060BE75" w:rsidR="002364AC" w:rsidRDefault="002364AC"/>
    <w:p w14:paraId="4A778EDB" w14:textId="2D46BB13" w:rsidR="002364AC" w:rsidRDefault="002364AC">
      <w:r>
        <w:rPr>
          <w:noProof/>
        </w:rPr>
        <w:drawing>
          <wp:inline distT="0" distB="0" distL="0" distR="0" wp14:anchorId="420E776F" wp14:editId="263C3CB6">
            <wp:extent cx="5760720" cy="5231130"/>
            <wp:effectExtent l="0" t="0" r="5080" b="1270"/>
            <wp:docPr id="3" name="Image 3" descr="Une image contenant texte, diagramm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diagramme, Police, capture d’écran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A5A4" w14:textId="0E7640F9" w:rsidR="002364AC" w:rsidRDefault="002364AC"/>
    <w:p w14:paraId="69A7535E" w14:textId="53361EDB" w:rsidR="002364AC" w:rsidRDefault="002364AC"/>
    <w:p w14:paraId="20D53412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36031110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0C24C9AF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66012167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36F0EFEB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72CC7BFE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6EE902C1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4B2FEA1A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6B2CDC16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40888EF8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6CE9D109" w14:textId="51E18B05" w:rsidR="002364AC" w:rsidRPr="00273D41" w:rsidRDefault="002364AC" w:rsidP="002364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62FB">
        <w:rPr>
          <w:rFonts w:ascii="Times New Roman" w:hAnsi="Times New Roman"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hint="eastAsia"/>
          <w:bCs/>
          <w:sz w:val="24"/>
          <w:szCs w:val="24"/>
        </w:rPr>
        <w:t xml:space="preserve">4. </w:t>
      </w:r>
      <w:r w:rsidRPr="009D01A8">
        <w:rPr>
          <w:rFonts w:ascii="Times New Roman" w:hAnsi="Times New Roman" w:cs="Times New Roman"/>
          <w:sz w:val="24"/>
          <w:szCs w:val="24"/>
        </w:rPr>
        <w:t xml:space="preserve">Box plot displaying immune landscape between the </w:t>
      </w:r>
      <w:r w:rsidRPr="00587037">
        <w:rPr>
          <w:rFonts w:ascii="Times New Roman" w:hAnsi="Times New Roman"/>
          <w:sz w:val="24"/>
          <w:szCs w:val="24"/>
        </w:rPr>
        <w:t xml:space="preserve">high/low </w:t>
      </w:r>
      <w:proofErr w:type="spellStart"/>
      <w:r w:rsidRPr="00070E56">
        <w:rPr>
          <w:rFonts w:ascii="Times New Roman" w:hAnsi="Times New Roman"/>
          <w:sz w:val="24"/>
          <w:szCs w:val="24"/>
        </w:rPr>
        <w:t>RCD.score</w:t>
      </w:r>
      <w:proofErr w:type="spellEnd"/>
      <w:r w:rsidRPr="00587037">
        <w:rPr>
          <w:rFonts w:ascii="Times New Roman" w:hAnsi="Times New Roman"/>
          <w:sz w:val="24"/>
          <w:szCs w:val="24"/>
        </w:rPr>
        <w:t xml:space="preserve"> groups</w:t>
      </w:r>
      <w:r w:rsidRPr="009D01A8">
        <w:rPr>
          <w:rFonts w:ascii="Times New Roman" w:hAnsi="Times New Roman" w:cs="Times New Roman"/>
          <w:sz w:val="24"/>
          <w:szCs w:val="24"/>
        </w:rPr>
        <w:t>. (*P &lt; 0.05; **P &lt; 0.01; ***P &lt; 0.001).</w:t>
      </w:r>
    </w:p>
    <w:p w14:paraId="5E4A8C00" w14:textId="40D2717E" w:rsidR="002364AC" w:rsidRDefault="002364AC">
      <w:r>
        <w:rPr>
          <w:noProof/>
        </w:rPr>
        <w:drawing>
          <wp:inline distT="0" distB="0" distL="0" distR="0" wp14:anchorId="34CAB977" wp14:editId="585BDACC">
            <wp:extent cx="5760720" cy="5774055"/>
            <wp:effectExtent l="0" t="0" r="5080" b="4445"/>
            <wp:docPr id="4" name="Image 4" descr="Une image contenant diagramme, texte, Dessin technique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diagramme, texte, Dessin technique, Plan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D845" w14:textId="3F6DC5AE" w:rsidR="002364AC" w:rsidRDefault="002364AC"/>
    <w:p w14:paraId="71456C4A" w14:textId="0F58490C" w:rsidR="002364AC" w:rsidRDefault="002364AC"/>
    <w:p w14:paraId="39B9926B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7CECB39A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31C6F95A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1B0CE068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06BA6EA0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66B83CBF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109C6D69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05A83FAC" w14:textId="77777777" w:rsidR="002364AC" w:rsidRDefault="002364AC" w:rsidP="002364A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4A1679AB" w14:textId="5C1DFE0E" w:rsidR="002364AC" w:rsidRDefault="002364AC" w:rsidP="002364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62FB">
        <w:rPr>
          <w:rFonts w:ascii="Times New Roman" w:hAnsi="Times New Roman"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hint="eastAsia"/>
          <w:bCs/>
          <w:sz w:val="24"/>
          <w:szCs w:val="24"/>
        </w:rPr>
        <w:t xml:space="preserve">5. </w:t>
      </w:r>
      <w:r w:rsidRPr="009D01A8">
        <w:rPr>
          <w:rFonts w:ascii="Times New Roman" w:hAnsi="Times New Roman" w:cs="Times New Roman"/>
          <w:sz w:val="24"/>
          <w:szCs w:val="24"/>
        </w:rPr>
        <w:t xml:space="preserve">Box plot displaying the main pathway activity between the </w:t>
      </w:r>
      <w:r w:rsidRPr="00587037">
        <w:rPr>
          <w:rFonts w:ascii="Times New Roman" w:hAnsi="Times New Roman"/>
          <w:sz w:val="24"/>
          <w:szCs w:val="24"/>
        </w:rPr>
        <w:t xml:space="preserve">high/low </w:t>
      </w:r>
      <w:proofErr w:type="spellStart"/>
      <w:r w:rsidRPr="00070E56">
        <w:rPr>
          <w:rFonts w:ascii="Times New Roman" w:hAnsi="Times New Roman"/>
          <w:sz w:val="24"/>
          <w:szCs w:val="24"/>
        </w:rPr>
        <w:t>RCD.score</w:t>
      </w:r>
      <w:proofErr w:type="spellEnd"/>
      <w:r w:rsidRPr="00587037">
        <w:rPr>
          <w:rFonts w:ascii="Times New Roman" w:hAnsi="Times New Roman"/>
          <w:sz w:val="24"/>
          <w:szCs w:val="24"/>
        </w:rPr>
        <w:t xml:space="preserve"> groups</w:t>
      </w:r>
      <w:r w:rsidRPr="009D01A8">
        <w:rPr>
          <w:rFonts w:ascii="Times New Roman" w:hAnsi="Times New Roman" w:cs="Times New Roman"/>
          <w:sz w:val="24"/>
          <w:szCs w:val="24"/>
        </w:rPr>
        <w:t>. (*P &lt; 0.05; **P &lt; 0.01; ***P &lt; 0.001).</w:t>
      </w:r>
    </w:p>
    <w:p w14:paraId="48F71612" w14:textId="5784721D" w:rsidR="002364AC" w:rsidRDefault="002364AC">
      <w:r>
        <w:rPr>
          <w:noProof/>
        </w:rPr>
        <w:drawing>
          <wp:inline distT="0" distB="0" distL="0" distR="0" wp14:anchorId="0F1AB27B" wp14:editId="458A2513">
            <wp:extent cx="5760720" cy="2437765"/>
            <wp:effectExtent l="0" t="0" r="5080" b="635"/>
            <wp:docPr id="5" name="Image 5" descr="Une image contenant ligne, diagramm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ligne, diagramme, Tracé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4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AC"/>
    <w:rsid w:val="0023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E891FA"/>
  <w15:chartTrackingRefBased/>
  <w15:docId w15:val="{FAE26199-C2AB-404D-B955-07CAEB3CE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4AC"/>
    <w:pPr>
      <w:widowControl w:val="0"/>
      <w:jc w:val="both"/>
    </w:pPr>
    <w:rPr>
      <w:rFonts w:eastAsiaTheme="minorEastAsia"/>
      <w:kern w:val="2"/>
      <w:sz w:val="21"/>
      <w:szCs w:val="22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10" Type="http://schemas.openxmlformats.org/officeDocument/2006/relationships/theme" Target="theme/theme1.xml"/><Relationship Id="rId4" Type="http://schemas.openxmlformats.org/officeDocument/2006/relationships/image" Target="media/image1.t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110</Words>
  <Characters>608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Cassigneul</dc:creator>
  <cp:keywords/>
  <dc:description/>
  <cp:lastModifiedBy>Virginie Cassigneul</cp:lastModifiedBy>
  <cp:revision>1</cp:revision>
  <dcterms:created xsi:type="dcterms:W3CDTF">2024-06-13T07:29:00Z</dcterms:created>
  <dcterms:modified xsi:type="dcterms:W3CDTF">2024-06-13T07:34:00Z</dcterms:modified>
</cp:coreProperties>
</file>